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624A" w:rsidRPr="00473C94" w:rsidRDefault="00742A1C" w:rsidP="00473C94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  <w:r w:rsidRPr="00742A1C">
        <w:rPr>
          <w:rFonts w:ascii="Times New Roman" w:hAnsi="Times New Roman" w:cs="Times New Roman"/>
          <w:b/>
          <w:sz w:val="28"/>
          <w:szCs w:val="28"/>
          <w:lang w:val="kk-KZ"/>
        </w:rPr>
        <w:t>Задание 1</w:t>
      </w:r>
      <w:r w:rsidR="00473C94" w:rsidRPr="00E271C3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473C94">
        <w:rPr>
          <w:rFonts w:ascii="Times New Roman" w:hAnsi="Times New Roman" w:cs="Times New Roman"/>
          <w:b/>
          <w:sz w:val="28"/>
          <w:szCs w:val="28"/>
          <w:lang w:val="kk-KZ"/>
        </w:rPr>
        <w:t>Расчет естественного освещения помещения</w:t>
      </w:r>
    </w:p>
    <w:p w:rsidR="00742A1C" w:rsidRDefault="00742A1C" w:rsidP="00473C94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Определить площадь бокового одностороннего остекления 3-х пролетного цеха, по данным приведенным в таблице</w:t>
      </w:r>
      <w:r w:rsidR="00281721">
        <w:rPr>
          <w:rFonts w:ascii="Times New Roman" w:hAnsi="Times New Roman" w:cs="Times New Roman"/>
          <w:sz w:val="28"/>
          <w:szCs w:val="28"/>
          <w:lang w:val="kk-KZ"/>
        </w:rPr>
        <w:t>. З</w:t>
      </w:r>
      <w:r w:rsidR="00511990">
        <w:rPr>
          <w:rFonts w:ascii="Times New Roman" w:hAnsi="Times New Roman" w:cs="Times New Roman"/>
          <w:sz w:val="28"/>
          <w:szCs w:val="28"/>
          <w:lang w:val="kk-KZ"/>
        </w:rPr>
        <w:t xml:space="preserve">дание </w:t>
      </w:r>
      <w:r w:rsidR="00664ED0">
        <w:rPr>
          <w:rFonts w:ascii="Times New Roman" w:hAnsi="Times New Roman" w:cs="Times New Roman"/>
          <w:sz w:val="28"/>
          <w:szCs w:val="28"/>
          <w:lang w:val="kk-KZ"/>
        </w:rPr>
        <w:t>отдельно стоящее, г. Астана</w:t>
      </w:r>
    </w:p>
    <w:tbl>
      <w:tblPr>
        <w:tblStyle w:val="a3"/>
        <w:tblW w:w="9229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1134"/>
        <w:gridCol w:w="992"/>
        <w:gridCol w:w="567"/>
        <w:gridCol w:w="567"/>
        <w:gridCol w:w="567"/>
        <w:gridCol w:w="709"/>
        <w:gridCol w:w="724"/>
      </w:tblGrid>
      <w:tr w:rsidR="00C16210" w:rsidRPr="00C16210" w:rsidTr="00511990">
        <w:trPr>
          <w:cantSplit/>
          <w:trHeight w:val="2026"/>
        </w:trPr>
        <w:tc>
          <w:tcPr>
            <w:tcW w:w="567" w:type="dxa"/>
            <w:vMerge w:val="restart"/>
            <w:textDirection w:val="btLr"/>
          </w:tcPr>
          <w:p w:rsidR="00C16210" w:rsidRPr="00C16210" w:rsidRDefault="00C16210" w:rsidP="00C16210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C16210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Вариант</w:t>
            </w:r>
          </w:p>
        </w:tc>
        <w:tc>
          <w:tcPr>
            <w:tcW w:w="2835" w:type="dxa"/>
            <w:gridSpan w:val="5"/>
          </w:tcPr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</w:p>
          <w:p w:rsidR="00C16210" w:rsidRP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C16210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Размеры здания, м</w:t>
            </w:r>
          </w:p>
        </w:tc>
        <w:tc>
          <w:tcPr>
            <w:tcW w:w="567" w:type="dxa"/>
            <w:vMerge w:val="restart"/>
          </w:tcPr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  <w:p w:rsidR="00C16210" w:rsidRPr="00C16210" w:rsidRDefault="00C16210" w:rsidP="00C1621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C1621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K</w:t>
            </w:r>
            <w:r w:rsidRPr="00C1621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  <w:t>з</w:t>
            </w:r>
          </w:p>
        </w:tc>
        <w:tc>
          <w:tcPr>
            <w:tcW w:w="1134" w:type="dxa"/>
            <w:vMerge w:val="restart"/>
            <w:textDirection w:val="btLr"/>
          </w:tcPr>
          <w:p w:rsidR="00C16210" w:rsidRPr="00C16210" w:rsidRDefault="00C16210" w:rsidP="00C16210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</w:pPr>
            <w:r w:rsidRPr="00C16210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Вид остекления</w:t>
            </w:r>
          </w:p>
        </w:tc>
        <w:tc>
          <w:tcPr>
            <w:tcW w:w="992" w:type="dxa"/>
            <w:vMerge w:val="restart"/>
            <w:textDirection w:val="btLr"/>
          </w:tcPr>
          <w:p w:rsidR="00C16210" w:rsidRPr="00C16210" w:rsidRDefault="00C16210" w:rsidP="00C16210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Материал переплетов</w:t>
            </w:r>
          </w:p>
        </w:tc>
        <w:tc>
          <w:tcPr>
            <w:tcW w:w="1701" w:type="dxa"/>
            <w:gridSpan w:val="3"/>
            <w:textDirection w:val="btLr"/>
          </w:tcPr>
          <w:p w:rsidR="00C16210" w:rsidRPr="00C16210" w:rsidRDefault="00C16210" w:rsidP="00C16210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Коэффицеты отражения</w:t>
            </w:r>
          </w:p>
        </w:tc>
        <w:tc>
          <w:tcPr>
            <w:tcW w:w="709" w:type="dxa"/>
            <w:vMerge w:val="restart"/>
            <w:textDirection w:val="btLr"/>
          </w:tcPr>
          <w:p w:rsidR="00C16210" w:rsidRPr="00C16210" w:rsidRDefault="00584BB6" w:rsidP="00C16210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Ориента</w:t>
            </w:r>
            <w:r w:rsidR="00C16210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ция</w:t>
            </w:r>
          </w:p>
        </w:tc>
        <w:tc>
          <w:tcPr>
            <w:tcW w:w="724" w:type="dxa"/>
            <w:vMerge w:val="restart"/>
            <w:textDirection w:val="btLr"/>
          </w:tcPr>
          <w:p w:rsidR="00C16210" w:rsidRPr="00C16210" w:rsidRDefault="00C16210" w:rsidP="00C16210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Разряд зрительной работы</w:t>
            </w:r>
          </w:p>
        </w:tc>
      </w:tr>
      <w:tr w:rsidR="00C16210" w:rsidTr="00511990">
        <w:trPr>
          <w:trHeight w:val="79"/>
        </w:trPr>
        <w:tc>
          <w:tcPr>
            <w:tcW w:w="567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</w:pP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</w:pP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</w:pP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</w:t>
            </w:r>
          </w:p>
        </w:tc>
        <w:tc>
          <w:tcPr>
            <w:tcW w:w="567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  <w:tc>
          <w:tcPr>
            <w:tcW w:w="1134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  <w:tc>
          <w:tcPr>
            <w:tcW w:w="992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2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3</w:t>
            </w:r>
          </w:p>
        </w:tc>
        <w:tc>
          <w:tcPr>
            <w:tcW w:w="709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  <w:tc>
          <w:tcPr>
            <w:tcW w:w="724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</w:tr>
      <w:tr w:rsidR="00C16210" w:rsidTr="00511990">
        <w:trPr>
          <w:trHeight w:val="332"/>
        </w:trPr>
        <w:tc>
          <w:tcPr>
            <w:tcW w:w="567" w:type="dxa"/>
          </w:tcPr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1134" w:type="dxa"/>
          </w:tcPr>
          <w:p w:rsidR="00C16210" w:rsidRPr="0012729B" w:rsidRDefault="0012729B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двойное</w:t>
            </w:r>
          </w:p>
        </w:tc>
        <w:tc>
          <w:tcPr>
            <w:tcW w:w="992" w:type="dxa"/>
          </w:tcPr>
          <w:p w:rsidR="00C16210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Сталь</w:t>
            </w:r>
          </w:p>
        </w:tc>
        <w:tc>
          <w:tcPr>
            <w:tcW w:w="567" w:type="dxa"/>
          </w:tcPr>
          <w:p w:rsidR="00C16210" w:rsidRPr="0012729B" w:rsidRDefault="0012729B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  <w:tc>
          <w:tcPr>
            <w:tcW w:w="567" w:type="dxa"/>
          </w:tcPr>
          <w:p w:rsidR="00C16210" w:rsidRPr="0012729B" w:rsidRDefault="0012729B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</w:tc>
        <w:tc>
          <w:tcPr>
            <w:tcW w:w="567" w:type="dxa"/>
          </w:tcPr>
          <w:p w:rsidR="00C16210" w:rsidRPr="0012729B" w:rsidRDefault="0012729B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  <w:tc>
          <w:tcPr>
            <w:tcW w:w="709" w:type="dxa"/>
          </w:tcPr>
          <w:p w:rsidR="00C16210" w:rsidRPr="0012729B" w:rsidRDefault="0012729B" w:rsidP="00521A0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</w:p>
        </w:tc>
        <w:tc>
          <w:tcPr>
            <w:tcW w:w="724" w:type="dxa"/>
          </w:tcPr>
          <w:p w:rsidR="00C16210" w:rsidRPr="0012729B" w:rsidRDefault="0012729B" w:rsidP="00521A0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</w:tr>
      <w:tr w:rsidR="0012729B" w:rsidTr="00511990">
        <w:trPr>
          <w:trHeight w:val="350"/>
        </w:trPr>
        <w:tc>
          <w:tcPr>
            <w:tcW w:w="567" w:type="dxa"/>
          </w:tcPr>
          <w:p w:rsidR="0012729B" w:rsidRDefault="0012729B" w:rsidP="0012729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70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9,5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1,4</w:t>
            </w:r>
          </w:p>
        </w:tc>
        <w:tc>
          <w:tcPr>
            <w:tcW w:w="1134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одинарное</w:t>
            </w:r>
          </w:p>
        </w:tc>
        <w:tc>
          <w:tcPr>
            <w:tcW w:w="992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Дерево</w:t>
            </w:r>
          </w:p>
        </w:tc>
        <w:tc>
          <w:tcPr>
            <w:tcW w:w="567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567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  <w:tc>
          <w:tcPr>
            <w:tcW w:w="567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  <w:tc>
          <w:tcPr>
            <w:tcW w:w="709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</w:t>
            </w:r>
          </w:p>
        </w:tc>
        <w:tc>
          <w:tcPr>
            <w:tcW w:w="724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</w:p>
        </w:tc>
      </w:tr>
      <w:tr w:rsidR="00281721" w:rsidTr="00511990">
        <w:trPr>
          <w:trHeight w:val="350"/>
        </w:trPr>
        <w:tc>
          <w:tcPr>
            <w:tcW w:w="567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80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1,3</w:t>
            </w:r>
          </w:p>
        </w:tc>
        <w:tc>
          <w:tcPr>
            <w:tcW w:w="113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тройное</w:t>
            </w:r>
          </w:p>
        </w:tc>
        <w:tc>
          <w:tcPr>
            <w:tcW w:w="992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Сталь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0,4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  <w:tc>
          <w:tcPr>
            <w:tcW w:w="709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СЗ</w:t>
            </w:r>
          </w:p>
        </w:tc>
        <w:tc>
          <w:tcPr>
            <w:tcW w:w="72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</w:t>
            </w:r>
          </w:p>
        </w:tc>
      </w:tr>
      <w:tr w:rsidR="00281721" w:rsidTr="00511990">
        <w:trPr>
          <w:trHeight w:val="350"/>
        </w:trPr>
        <w:tc>
          <w:tcPr>
            <w:tcW w:w="567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90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9,2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113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двойное</w:t>
            </w:r>
          </w:p>
        </w:tc>
        <w:tc>
          <w:tcPr>
            <w:tcW w:w="992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Дерево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  <w:tc>
          <w:tcPr>
            <w:tcW w:w="709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З</w:t>
            </w:r>
          </w:p>
        </w:tc>
        <w:tc>
          <w:tcPr>
            <w:tcW w:w="72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</w:p>
        </w:tc>
      </w:tr>
      <w:tr w:rsidR="00281721" w:rsidTr="00511990">
        <w:trPr>
          <w:trHeight w:val="350"/>
        </w:trPr>
        <w:tc>
          <w:tcPr>
            <w:tcW w:w="567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95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9,4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</w:t>
            </w:r>
          </w:p>
        </w:tc>
        <w:tc>
          <w:tcPr>
            <w:tcW w:w="113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одинарное</w:t>
            </w:r>
          </w:p>
        </w:tc>
        <w:tc>
          <w:tcPr>
            <w:tcW w:w="992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Сталь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0,3</w:t>
            </w:r>
          </w:p>
        </w:tc>
        <w:tc>
          <w:tcPr>
            <w:tcW w:w="709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</w:t>
            </w:r>
          </w:p>
        </w:tc>
        <w:tc>
          <w:tcPr>
            <w:tcW w:w="72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VIII</w:t>
            </w:r>
          </w:p>
        </w:tc>
      </w:tr>
      <w:tr w:rsidR="00281721" w:rsidTr="00511990">
        <w:trPr>
          <w:trHeight w:val="350"/>
        </w:trPr>
        <w:tc>
          <w:tcPr>
            <w:tcW w:w="567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85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9,3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1,6</w:t>
            </w:r>
          </w:p>
        </w:tc>
        <w:tc>
          <w:tcPr>
            <w:tcW w:w="113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тройное</w:t>
            </w:r>
          </w:p>
        </w:tc>
        <w:tc>
          <w:tcPr>
            <w:tcW w:w="992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Дерево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  <w:tc>
          <w:tcPr>
            <w:tcW w:w="709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ЮВ</w:t>
            </w:r>
          </w:p>
        </w:tc>
        <w:tc>
          <w:tcPr>
            <w:tcW w:w="72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</w:tr>
      <w:tr w:rsidR="00281721" w:rsidTr="00511990">
        <w:trPr>
          <w:trHeight w:val="350"/>
        </w:trPr>
        <w:tc>
          <w:tcPr>
            <w:tcW w:w="567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75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9,6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1,7</w:t>
            </w:r>
          </w:p>
        </w:tc>
        <w:tc>
          <w:tcPr>
            <w:tcW w:w="113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двойное</w:t>
            </w:r>
          </w:p>
        </w:tc>
        <w:tc>
          <w:tcPr>
            <w:tcW w:w="992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Сталь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0,3</w:t>
            </w:r>
          </w:p>
        </w:tc>
        <w:tc>
          <w:tcPr>
            <w:tcW w:w="709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ЮЗ</w:t>
            </w:r>
          </w:p>
        </w:tc>
        <w:tc>
          <w:tcPr>
            <w:tcW w:w="72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</w:p>
        </w:tc>
      </w:tr>
      <w:tr w:rsidR="00281721" w:rsidTr="00511990">
        <w:trPr>
          <w:trHeight w:val="350"/>
        </w:trPr>
        <w:tc>
          <w:tcPr>
            <w:tcW w:w="567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65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9,7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113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одинарное</w:t>
            </w:r>
          </w:p>
        </w:tc>
        <w:tc>
          <w:tcPr>
            <w:tcW w:w="992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Дерево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0,4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  <w:tc>
          <w:tcPr>
            <w:tcW w:w="709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</w:t>
            </w:r>
          </w:p>
        </w:tc>
        <w:tc>
          <w:tcPr>
            <w:tcW w:w="72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</w:t>
            </w:r>
          </w:p>
        </w:tc>
      </w:tr>
      <w:tr w:rsidR="00281721" w:rsidTr="00511990">
        <w:trPr>
          <w:trHeight w:val="350"/>
        </w:trPr>
        <w:tc>
          <w:tcPr>
            <w:tcW w:w="567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1,4</w:t>
            </w:r>
          </w:p>
        </w:tc>
        <w:tc>
          <w:tcPr>
            <w:tcW w:w="113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тройное</w:t>
            </w:r>
          </w:p>
        </w:tc>
        <w:tc>
          <w:tcPr>
            <w:tcW w:w="992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Сталь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0,3</w:t>
            </w:r>
          </w:p>
        </w:tc>
        <w:tc>
          <w:tcPr>
            <w:tcW w:w="709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СЗ</w:t>
            </w:r>
          </w:p>
        </w:tc>
        <w:tc>
          <w:tcPr>
            <w:tcW w:w="72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</w:p>
        </w:tc>
      </w:tr>
      <w:tr w:rsidR="00281721" w:rsidTr="00511990">
        <w:trPr>
          <w:trHeight w:val="350"/>
        </w:trPr>
        <w:tc>
          <w:tcPr>
            <w:tcW w:w="567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70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9,9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1,3</w:t>
            </w:r>
          </w:p>
        </w:tc>
        <w:tc>
          <w:tcPr>
            <w:tcW w:w="113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двойное</w:t>
            </w:r>
          </w:p>
        </w:tc>
        <w:tc>
          <w:tcPr>
            <w:tcW w:w="992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Дерево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0,4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  <w:tc>
          <w:tcPr>
            <w:tcW w:w="709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З</w:t>
            </w:r>
          </w:p>
        </w:tc>
        <w:tc>
          <w:tcPr>
            <w:tcW w:w="72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VIII</w:t>
            </w:r>
          </w:p>
        </w:tc>
      </w:tr>
    </w:tbl>
    <w:p w:rsidR="00521A03" w:rsidRDefault="00521A03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A4879" w:rsidRDefault="007A4879" w:rsidP="007A4879">
      <w:pPr>
        <w:shd w:val="clear" w:color="auto" w:fill="FFFFFF"/>
        <w:spacing w:after="0" w:line="315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</w:pPr>
    </w:p>
    <w:p w:rsidR="007A4879" w:rsidRPr="00766838" w:rsidRDefault="007A4879" w:rsidP="007A4879">
      <w:pPr>
        <w:shd w:val="clear" w:color="auto" w:fill="FFFFFF"/>
        <w:spacing w:after="0" w:line="315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</w:pPr>
      <w:r w:rsidRPr="00766838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lastRenderedPageBreak/>
        <w:t xml:space="preserve">Вариант выбирается по сумме двух последних цифр </w:t>
      </w:r>
      <w:r w:rsidRPr="00766838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en-US" w:eastAsia="ru-RU"/>
        </w:rPr>
        <w:t>ID</w:t>
      </w:r>
      <w:r w:rsidRPr="00766838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eastAsia="ru-RU"/>
        </w:rPr>
        <w:t xml:space="preserve"> </w:t>
      </w:r>
      <w:r w:rsidRPr="00766838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номера студента. Если полученное число превышает 10, то вариант выбирается по последней цифре </w:t>
      </w:r>
      <w:r w:rsidRPr="00766838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en-US" w:eastAsia="ru-RU"/>
        </w:rPr>
        <w:t>ID</w:t>
      </w:r>
      <w:r w:rsidRPr="00766838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номера</w:t>
      </w:r>
      <w:r w:rsidRPr="00766838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.</w:t>
      </w:r>
      <w:r w:rsidRPr="00501432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(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Например: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ID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номер 41286, следовательно 8+6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eastAsia="ru-RU"/>
        </w:rPr>
        <w:t>=14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, так как полученное число превышает 10, то выбираем вариант по последней цифре</w:t>
      </w:r>
      <w:r w:rsidRPr="00501432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ID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номера, т.е. 6-вариант)</w:t>
      </w:r>
    </w:p>
    <w:p w:rsidR="00742A1C" w:rsidRDefault="00742A1C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C16210" w:rsidRDefault="00C16210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42A1C" w:rsidRPr="00742A1C" w:rsidRDefault="00281721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П</w:t>
      </w:r>
      <w:r w:rsidR="00742A1C" w:rsidRPr="00742A1C">
        <w:rPr>
          <w:rFonts w:ascii="Times New Roman" w:hAnsi="Times New Roman" w:cs="Times New Roman"/>
          <w:b/>
          <w:sz w:val="28"/>
          <w:szCs w:val="28"/>
          <w:lang w:val="kk-KZ"/>
        </w:rPr>
        <w:t>ример.</w:t>
      </w:r>
    </w:p>
    <w:tbl>
      <w:tblPr>
        <w:tblpPr w:leftFromText="180" w:rightFromText="180" w:vertAnchor="text" w:horzAnchor="margin" w:tblpXSpec="center" w:tblpY="1634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456"/>
        <w:gridCol w:w="456"/>
        <w:gridCol w:w="456"/>
        <w:gridCol w:w="516"/>
        <w:gridCol w:w="516"/>
        <w:gridCol w:w="516"/>
        <w:gridCol w:w="1397"/>
        <w:gridCol w:w="1398"/>
        <w:gridCol w:w="516"/>
        <w:gridCol w:w="516"/>
        <w:gridCol w:w="516"/>
        <w:gridCol w:w="1500"/>
        <w:gridCol w:w="986"/>
      </w:tblGrid>
      <w:tr w:rsidR="00742A1C" w:rsidRPr="00253654" w:rsidTr="005D3B00">
        <w:tc>
          <w:tcPr>
            <w:tcW w:w="2340" w:type="dxa"/>
            <w:gridSpan w:val="5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</w:rPr>
              <w:t>Размеры здания, м</w:t>
            </w:r>
          </w:p>
        </w:tc>
        <w:tc>
          <w:tcPr>
            <w:tcW w:w="516" w:type="dxa"/>
            <w:vMerge w:val="restart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µ</w:t>
            </w:r>
          </w:p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%</w:t>
            </w:r>
          </w:p>
        </w:tc>
        <w:tc>
          <w:tcPr>
            <w:tcW w:w="516" w:type="dxa"/>
            <w:vMerge w:val="restart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</w:rPr>
              <w:t>К</w:t>
            </w: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1397" w:type="dxa"/>
            <w:vMerge w:val="restart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</w:rPr>
              <w:t>Вид остекления</w:t>
            </w:r>
          </w:p>
        </w:tc>
        <w:tc>
          <w:tcPr>
            <w:tcW w:w="1398" w:type="dxa"/>
            <w:vMerge w:val="restart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</w:rPr>
              <w:t>Материал переплетов</w:t>
            </w:r>
          </w:p>
        </w:tc>
        <w:tc>
          <w:tcPr>
            <w:tcW w:w="1548" w:type="dxa"/>
            <w:gridSpan w:val="3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</w:rPr>
              <w:t>Значение коэф-та отражения</w:t>
            </w:r>
          </w:p>
        </w:tc>
        <w:tc>
          <w:tcPr>
            <w:tcW w:w="1500" w:type="dxa"/>
            <w:vMerge w:val="restart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</w:rPr>
              <w:t>Ориентация световых проемов</w:t>
            </w:r>
          </w:p>
        </w:tc>
        <w:tc>
          <w:tcPr>
            <w:tcW w:w="986" w:type="dxa"/>
            <w:vMerge w:val="restart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</w:rPr>
              <w:t>Разряд зрительной работы</w:t>
            </w:r>
          </w:p>
        </w:tc>
      </w:tr>
      <w:tr w:rsidR="00742A1C" w:rsidRPr="00253654" w:rsidTr="005D3B00">
        <w:tc>
          <w:tcPr>
            <w:tcW w:w="45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45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45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45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</w:t>
            </w:r>
          </w:p>
        </w:tc>
        <w:tc>
          <w:tcPr>
            <w:tcW w:w="51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</w:t>
            </w:r>
          </w:p>
        </w:tc>
        <w:tc>
          <w:tcPr>
            <w:tcW w:w="516" w:type="dxa"/>
            <w:vMerge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16" w:type="dxa"/>
            <w:vMerge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397" w:type="dxa"/>
            <w:vMerge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398" w:type="dxa"/>
            <w:vMerge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:rsidR="00742A1C" w:rsidRPr="00276A97" w:rsidRDefault="00276A97" w:rsidP="005D3B0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516" w:type="dxa"/>
            <w:vAlign w:val="center"/>
          </w:tcPr>
          <w:p w:rsidR="00742A1C" w:rsidRPr="00276A97" w:rsidRDefault="00276A97" w:rsidP="005D3B0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2</w:t>
            </w:r>
          </w:p>
        </w:tc>
        <w:tc>
          <w:tcPr>
            <w:tcW w:w="516" w:type="dxa"/>
            <w:vAlign w:val="center"/>
          </w:tcPr>
          <w:p w:rsidR="00742A1C" w:rsidRPr="00276A97" w:rsidRDefault="00276A97" w:rsidP="005D3B0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3</w:t>
            </w:r>
          </w:p>
        </w:tc>
        <w:tc>
          <w:tcPr>
            <w:tcW w:w="1500" w:type="dxa"/>
            <w:vMerge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6" w:type="dxa"/>
            <w:vMerge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42A1C" w:rsidRPr="00253654" w:rsidTr="005D3B00">
        <w:tc>
          <w:tcPr>
            <w:tcW w:w="45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1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9,6</w:t>
            </w:r>
          </w:p>
        </w:tc>
        <w:tc>
          <w:tcPr>
            <w:tcW w:w="51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51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397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Стекло оконное одинарное</w:t>
            </w:r>
          </w:p>
        </w:tc>
        <w:tc>
          <w:tcPr>
            <w:tcW w:w="1398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сталь</w:t>
            </w:r>
          </w:p>
        </w:tc>
        <w:tc>
          <w:tcPr>
            <w:tcW w:w="51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51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  <w:tc>
          <w:tcPr>
            <w:tcW w:w="51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1500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98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</w:p>
        </w:tc>
      </w:tr>
    </w:tbl>
    <w:p w:rsidR="005D3B00" w:rsidRPr="005D3B00" w:rsidRDefault="00742A1C" w:rsidP="005D3B00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Определить площадь бокового одностороннего остекления 3-х пролетного цеха, по данным приведенным в таблице</w:t>
      </w:r>
      <w:r w:rsidR="005D3B0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5D3B00" w:rsidRPr="005D3B00">
        <w:rPr>
          <w:rFonts w:ascii="Times New Roman" w:hAnsi="Times New Roman" w:cs="Times New Roman"/>
          <w:sz w:val="28"/>
          <w:szCs w:val="28"/>
        </w:rPr>
        <w:t>Здание отдельно стоящее. Город Томск.</w:t>
      </w:r>
    </w:p>
    <w:p w:rsidR="00742A1C" w:rsidRDefault="00742A1C" w:rsidP="00742A1C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42A1C" w:rsidRDefault="00742A1C" w:rsidP="00742A1C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42A1C" w:rsidRDefault="005D3B00" w:rsidP="005D3B00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D3B00">
        <w:rPr>
          <w:rFonts w:ascii="Times New Roman" w:hAnsi="Times New Roman" w:cs="Times New Roman"/>
          <w:b/>
          <w:sz w:val="28"/>
          <w:szCs w:val="28"/>
          <w:lang w:val="kk-KZ"/>
        </w:rPr>
        <w:t>Решение:</w:t>
      </w:r>
    </w:p>
    <w:p w:rsidR="005D3B00" w:rsidRDefault="005D3B00" w:rsidP="005D3B00">
      <w:pPr>
        <w:tabs>
          <w:tab w:val="num" w:pos="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691D4A">
        <w:rPr>
          <w:rFonts w:ascii="Times New Roman" w:hAnsi="Times New Roman" w:cs="Times New Roman"/>
          <w:sz w:val="28"/>
          <w:szCs w:val="28"/>
        </w:rPr>
        <w:t>лощади боковых светопроемов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определяем по </w:t>
      </w:r>
      <w:r>
        <w:rPr>
          <w:rFonts w:ascii="Times New Roman" w:hAnsi="Times New Roman" w:cs="Times New Roman"/>
          <w:sz w:val="28"/>
          <w:szCs w:val="28"/>
        </w:rPr>
        <w:t>формуле:</w:t>
      </w:r>
    </w:p>
    <w:p w:rsidR="005D3B00" w:rsidRDefault="005D3B00" w:rsidP="005D3B00">
      <w:pPr>
        <w:tabs>
          <w:tab w:val="num" w:pos="0"/>
        </w:tabs>
        <w:spacing w:line="240" w:lineRule="auto"/>
        <w:ind w:firstLine="709"/>
      </w:pPr>
      <w:r>
        <w:tab/>
      </w:r>
      <w:r>
        <w:tab/>
      </w:r>
      <w:r>
        <w:tab/>
      </w:r>
      <w:r w:rsidRPr="005D3B00">
        <w:rPr>
          <w:position w:val="-34"/>
        </w:rPr>
        <w:object w:dxaOrig="3000" w:dyaOrig="8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9.85pt;height:41pt" o:ole="">
            <v:imagedata r:id="rId4" o:title=""/>
          </v:shape>
          <o:OLEObject Type="Embed" ProgID="Equation.3" ShapeID="_x0000_i1025" DrawAspect="Content" ObjectID="_1732631584" r:id="rId5"/>
        </w:object>
      </w:r>
      <w:r>
        <w:rPr>
          <w:lang w:val="kk-KZ"/>
        </w:rPr>
        <w:t>,</w:t>
      </w:r>
      <w:r>
        <w:t xml:space="preserve">                                                               </w:t>
      </w:r>
    </w:p>
    <w:p w:rsidR="005D3B00" w:rsidRPr="005D3B00" w:rsidRDefault="005D3B00" w:rsidP="005D3B0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3B00">
        <w:rPr>
          <w:rFonts w:ascii="Times New Roman" w:hAnsi="Times New Roman" w:cs="Times New Roman"/>
          <w:sz w:val="28"/>
          <w:szCs w:val="28"/>
          <w:lang w:val="kk-KZ"/>
        </w:rPr>
        <w:t>где</w:t>
      </w:r>
    </w:p>
    <w:p w:rsidR="004E3B78" w:rsidRDefault="005D3B00" w:rsidP="005D3B0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1D4A">
        <w:rPr>
          <w:rFonts w:ascii="Times New Roman" w:hAnsi="Times New Roman" w:cs="Times New Roman"/>
          <w:sz w:val="28"/>
          <w:szCs w:val="28"/>
        </w:rPr>
        <w:t xml:space="preserve">1. </w:t>
      </w:r>
      <w:r w:rsidR="004E3B78" w:rsidRPr="004E3B78">
        <w:rPr>
          <w:rFonts w:ascii="Times New Roman" w:hAnsi="Times New Roman" w:cs="Times New Roman"/>
          <w:position w:val="-12"/>
          <w:sz w:val="28"/>
          <w:szCs w:val="28"/>
        </w:rPr>
        <w:object w:dxaOrig="380" w:dyaOrig="380">
          <v:shape id="_x0000_i1026" type="#_x0000_t75" style="width:19.25pt;height:19.25pt" o:ole="">
            <v:imagedata r:id="rId6" o:title=""/>
          </v:shape>
          <o:OLEObject Type="Embed" ProgID="Equation.3" ShapeID="_x0000_i1026" DrawAspect="Content" ObjectID="_1732631585" r:id="rId7"/>
        </w:object>
      </w:r>
      <w:r w:rsidR="004E3B78">
        <w:rPr>
          <w:rFonts w:ascii="Times New Roman" w:hAnsi="Times New Roman" w:cs="Times New Roman"/>
          <w:sz w:val="28"/>
          <w:szCs w:val="28"/>
        </w:rPr>
        <w:t xml:space="preserve"> - площадь пола.</w:t>
      </w:r>
    </w:p>
    <w:p w:rsidR="005D3B00" w:rsidRPr="00A26002" w:rsidRDefault="005D3B00" w:rsidP="005D3B0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6002">
        <w:rPr>
          <w:rFonts w:ascii="Times New Roman" w:hAnsi="Times New Roman" w:cs="Times New Roman"/>
          <w:sz w:val="28"/>
          <w:szCs w:val="28"/>
        </w:rPr>
        <w:t xml:space="preserve">При одностороннем боковом освещении площадь пола </w:t>
      </w:r>
      <w:r w:rsidR="004E3B78" w:rsidRPr="004E3B78">
        <w:rPr>
          <w:rFonts w:ascii="Times New Roman" w:hAnsi="Times New Roman" w:cs="Times New Roman"/>
          <w:position w:val="-12"/>
          <w:sz w:val="28"/>
          <w:szCs w:val="28"/>
        </w:rPr>
        <w:object w:dxaOrig="380" w:dyaOrig="380">
          <v:shape id="_x0000_i1027" type="#_x0000_t75" style="width:19.25pt;height:19.25pt" o:ole="">
            <v:imagedata r:id="rId8" o:title=""/>
          </v:shape>
          <o:OLEObject Type="Embed" ProgID="Equation.3" ShapeID="_x0000_i1027" DrawAspect="Content" ObjectID="_1732631586" r:id="rId9"/>
        </w:object>
      </w:r>
      <w:r w:rsidRPr="00A26002">
        <w:rPr>
          <w:rFonts w:ascii="Times New Roman" w:hAnsi="Times New Roman" w:cs="Times New Roman"/>
          <w:sz w:val="28"/>
          <w:szCs w:val="28"/>
        </w:rPr>
        <w:t>, м</w:t>
      </w:r>
      <w:r w:rsidRPr="00A2600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A26002">
        <w:rPr>
          <w:rFonts w:ascii="Times New Roman" w:hAnsi="Times New Roman" w:cs="Times New Roman"/>
          <w:sz w:val="28"/>
          <w:szCs w:val="28"/>
        </w:rPr>
        <w:t>, в зависимости от разряда выполняемой работы принимается:</w:t>
      </w:r>
    </w:p>
    <w:p w:rsidR="005D3B00" w:rsidRDefault="005D3B00" w:rsidP="005D3B00">
      <w:pPr>
        <w:tabs>
          <w:tab w:val="num" w:pos="0"/>
        </w:tabs>
        <w:spacing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A26002">
        <w:rPr>
          <w:rFonts w:ascii="Times New Roman" w:hAnsi="Times New Roman" w:cs="Times New Roman"/>
          <w:sz w:val="28"/>
          <w:szCs w:val="28"/>
        </w:rPr>
        <w:t xml:space="preserve">- для </w:t>
      </w:r>
      <w:r w:rsidRPr="00A2600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A26002">
        <w:rPr>
          <w:rFonts w:ascii="Times New Roman" w:hAnsi="Times New Roman" w:cs="Times New Roman"/>
          <w:sz w:val="28"/>
          <w:szCs w:val="28"/>
        </w:rPr>
        <w:t xml:space="preserve"> – </w:t>
      </w:r>
      <w:r w:rsidRPr="00A26002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A26002">
        <w:rPr>
          <w:rFonts w:ascii="Times New Roman" w:hAnsi="Times New Roman" w:cs="Times New Roman"/>
          <w:sz w:val="28"/>
          <w:szCs w:val="28"/>
        </w:rPr>
        <w:t xml:space="preserve"> разряда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26002">
        <w:rPr>
          <w:rFonts w:ascii="Times New Roman" w:hAnsi="Times New Roman" w:cs="Times New Roman"/>
          <w:b/>
          <w:sz w:val="32"/>
          <w:szCs w:val="32"/>
        </w:rPr>
        <w:t xml:space="preserve">  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E3B78" w:rsidRPr="00A26002">
        <w:rPr>
          <w:rFonts w:ascii="Times New Roman" w:hAnsi="Times New Roman" w:cs="Times New Roman"/>
          <w:b/>
          <w:position w:val="-12"/>
          <w:sz w:val="32"/>
          <w:szCs w:val="32"/>
          <w:lang w:val="en-US"/>
        </w:rPr>
        <w:object w:dxaOrig="1620" w:dyaOrig="380">
          <v:shape id="_x0000_i1028" type="#_x0000_t75" style="width:92.95pt;height:22.6pt" o:ole="">
            <v:imagedata r:id="rId10" o:title=""/>
          </v:shape>
          <o:OLEObject Type="Embed" ProgID="Equation.3" ShapeID="_x0000_i1028" DrawAspect="Content" ObjectID="_1732631587" r:id="rId11"/>
        </w:object>
      </w:r>
    </w:p>
    <w:p w:rsidR="004E3B78" w:rsidRPr="003A4006" w:rsidRDefault="004E3B78" w:rsidP="005D3B00">
      <w:pPr>
        <w:tabs>
          <w:tab w:val="num" w:pos="0"/>
        </w:tabs>
        <w:spacing w:line="240" w:lineRule="auto"/>
        <w:ind w:firstLine="709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-</w:t>
      </w:r>
      <w:r w:rsidRPr="004E3B78">
        <w:rPr>
          <w:rFonts w:ascii="Times New Roman" w:hAnsi="Times New Roman" w:cs="Times New Roman"/>
          <w:sz w:val="28"/>
          <w:szCs w:val="28"/>
        </w:rPr>
        <w:t xml:space="preserve"> </w:t>
      </w:r>
      <w:r w:rsidRPr="00A26002">
        <w:rPr>
          <w:rFonts w:ascii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A26002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A26002">
        <w:rPr>
          <w:rFonts w:ascii="Times New Roman" w:hAnsi="Times New Roman" w:cs="Times New Roman"/>
          <w:sz w:val="28"/>
          <w:szCs w:val="28"/>
        </w:rPr>
        <w:t xml:space="preserve"> разряда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26002">
        <w:rPr>
          <w:rFonts w:ascii="Times New Roman" w:hAnsi="Times New Roman" w:cs="Times New Roman"/>
          <w:b/>
          <w:sz w:val="32"/>
          <w:szCs w:val="32"/>
        </w:rPr>
        <w:t xml:space="preserve">  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A26002">
        <w:rPr>
          <w:rFonts w:ascii="Times New Roman" w:hAnsi="Times New Roman" w:cs="Times New Roman"/>
          <w:b/>
          <w:position w:val="-12"/>
          <w:sz w:val="32"/>
          <w:szCs w:val="32"/>
          <w:lang w:val="en-US"/>
        </w:rPr>
        <w:object w:dxaOrig="1440" w:dyaOrig="380">
          <v:shape id="_x0000_i1029" type="#_x0000_t75" style="width:82.9pt;height:22.6pt" o:ole="">
            <v:imagedata r:id="rId12" o:title=""/>
          </v:shape>
          <o:OLEObject Type="Embed" ProgID="Equation.3" ShapeID="_x0000_i1029" DrawAspect="Content" ObjectID="_1732631588" r:id="rId13"/>
        </w:object>
      </w:r>
    </w:p>
    <w:p w:rsidR="004E3B78" w:rsidRPr="004E3B78" w:rsidRDefault="004E3B78" w:rsidP="005D3B00">
      <w:pPr>
        <w:tabs>
          <w:tab w:val="num" w:pos="0"/>
        </w:tabs>
        <w:spacing w:line="240" w:lineRule="auto"/>
        <w:ind w:firstLine="709"/>
        <w:rPr>
          <w:rFonts w:ascii="Times New Roman" w:hAnsi="Times New Roman" w:cs="Times New Roman"/>
          <w:b/>
          <w:sz w:val="32"/>
          <w:szCs w:val="32"/>
        </w:rPr>
      </w:pPr>
      <w:r w:rsidRPr="004E3B78">
        <w:rPr>
          <w:rFonts w:ascii="Times New Roman" w:hAnsi="Times New Roman" w:cs="Times New Roman"/>
          <w:sz w:val="28"/>
          <w:szCs w:val="28"/>
        </w:rPr>
        <w:t xml:space="preserve">- </w:t>
      </w:r>
      <w:r w:rsidRPr="00A26002">
        <w:rPr>
          <w:rFonts w:ascii="Times New Roman" w:hAnsi="Times New Roman" w:cs="Times New Roman"/>
          <w:sz w:val="28"/>
          <w:szCs w:val="28"/>
        </w:rPr>
        <w:t xml:space="preserve">для </w:t>
      </w:r>
      <w:r w:rsidRPr="00A26002"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A26002">
        <w:rPr>
          <w:rFonts w:ascii="Times New Roman" w:hAnsi="Times New Roman" w:cs="Times New Roman"/>
          <w:sz w:val="28"/>
          <w:szCs w:val="28"/>
        </w:rPr>
        <w:t xml:space="preserve"> разряда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26002">
        <w:rPr>
          <w:rFonts w:ascii="Times New Roman" w:hAnsi="Times New Roman" w:cs="Times New Roman"/>
          <w:b/>
          <w:sz w:val="32"/>
          <w:szCs w:val="32"/>
        </w:rPr>
        <w:t xml:space="preserve">  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A26002">
        <w:rPr>
          <w:rFonts w:ascii="Times New Roman" w:hAnsi="Times New Roman" w:cs="Times New Roman"/>
          <w:b/>
          <w:position w:val="-12"/>
          <w:sz w:val="32"/>
          <w:szCs w:val="32"/>
          <w:lang w:val="en-US"/>
        </w:rPr>
        <w:object w:dxaOrig="1420" w:dyaOrig="380">
          <v:shape id="_x0000_i1030" type="#_x0000_t75" style="width:82.05pt;height:22.6pt" o:ole="">
            <v:imagedata r:id="rId14" o:title=""/>
          </v:shape>
          <o:OLEObject Type="Embed" ProgID="Equation.3" ShapeID="_x0000_i1030" DrawAspect="Content" ObjectID="_1732631589" r:id="rId15"/>
        </w:object>
      </w:r>
    </w:p>
    <w:p w:rsidR="004E3B78" w:rsidRPr="004E3B78" w:rsidRDefault="004E3B78" w:rsidP="004E3B78">
      <w:pPr>
        <w:tabs>
          <w:tab w:val="num" w:pos="0"/>
        </w:tabs>
        <w:spacing w:line="240" w:lineRule="auto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В нашем случае:</w:t>
      </w:r>
    </w:p>
    <w:p w:rsidR="004E3B78" w:rsidRPr="00A26002" w:rsidRDefault="004E3B78" w:rsidP="005D3B00">
      <w:pPr>
        <w:tabs>
          <w:tab w:val="num" w:pos="0"/>
        </w:tabs>
        <w:spacing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253654">
        <w:rPr>
          <w:position w:val="-12"/>
          <w:sz w:val="28"/>
          <w:szCs w:val="28"/>
        </w:rPr>
        <w:object w:dxaOrig="3940" w:dyaOrig="420">
          <v:shape id="_x0000_i1031" type="#_x0000_t75" style="width:197.6pt;height:20.95pt" o:ole="">
            <v:imagedata r:id="rId16" o:title=""/>
          </v:shape>
          <o:OLEObject Type="Embed" ProgID="Equation.3" ShapeID="_x0000_i1031" DrawAspect="Content" ObjectID="_1732631590" r:id="rId17"/>
        </w:object>
      </w:r>
    </w:p>
    <w:p w:rsidR="005D3B00" w:rsidRPr="00A26002" w:rsidRDefault="005D3B00" w:rsidP="005D3B00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A26002">
        <w:rPr>
          <w:rFonts w:ascii="Times New Roman" w:hAnsi="Times New Roman" w:cs="Times New Roman"/>
          <w:sz w:val="28"/>
          <w:szCs w:val="28"/>
        </w:rPr>
        <w:t xml:space="preserve">где </w:t>
      </w:r>
      <w:r w:rsidR="004E3B78" w:rsidRPr="00A26002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32" type="#_x0000_t75" style="width:15.9pt;height:19.25pt" o:ole="">
            <v:imagedata r:id="rId18" o:title=""/>
          </v:shape>
          <o:OLEObject Type="Embed" ProgID="Equation.3" ShapeID="_x0000_i1032" DrawAspect="Content" ObjectID="_1732631591" r:id="rId19"/>
        </w:object>
      </w:r>
      <w:r w:rsidRPr="00A26002">
        <w:rPr>
          <w:rFonts w:ascii="Times New Roman" w:hAnsi="Times New Roman" w:cs="Times New Roman"/>
          <w:sz w:val="28"/>
          <w:szCs w:val="28"/>
        </w:rPr>
        <w:t xml:space="preserve"> - длина помещения, м;</w:t>
      </w:r>
    </w:p>
    <w:p w:rsidR="004E3B78" w:rsidRDefault="004E3B78" w:rsidP="005D3B00">
      <w:pPr>
        <w:tabs>
          <w:tab w:val="num" w:pos="0"/>
        </w:tabs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4E3B78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="005D3B00" w:rsidRPr="00A26002">
        <w:rPr>
          <w:rFonts w:ascii="Times New Roman" w:hAnsi="Times New Roman" w:cs="Times New Roman"/>
          <w:sz w:val="28"/>
          <w:szCs w:val="28"/>
        </w:rPr>
        <w:t>- высота помещения от уровня пола до низа стропильной конструкции, м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5D3B00" w:rsidRPr="00691D4A" w:rsidRDefault="004E3B78" w:rsidP="004E3B78">
      <w:pPr>
        <w:tabs>
          <w:tab w:val="num" w:pos="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81F">
        <w:rPr>
          <w:rFonts w:ascii="Times New Roman" w:hAnsi="Times New Roman" w:cs="Times New Roman"/>
          <w:sz w:val="28"/>
          <w:szCs w:val="28"/>
        </w:rPr>
        <w:t xml:space="preserve">2. </w:t>
      </w:r>
      <w:r w:rsidRPr="004E3B78">
        <w:rPr>
          <w:rFonts w:ascii="Times New Roman" w:hAnsi="Times New Roman" w:cs="Times New Roman"/>
          <w:position w:val="-12"/>
          <w:sz w:val="28"/>
          <w:szCs w:val="28"/>
        </w:rPr>
        <w:object w:dxaOrig="380" w:dyaOrig="380">
          <v:shape id="_x0000_i1033" type="#_x0000_t75" style="width:18.4pt;height:18.4pt" o:ole="">
            <v:imagedata r:id="rId20" o:title=""/>
          </v:shape>
          <o:OLEObject Type="Embed" ProgID="Equation.3" ShapeID="_x0000_i1033" DrawAspect="Content" ObjectID="_1732631592" r:id="rId21"/>
        </w:object>
      </w:r>
      <w:r w:rsidRPr="004E3B78">
        <w:rPr>
          <w:rFonts w:ascii="Times New Roman" w:hAnsi="Times New Roman" w:cs="Times New Roman"/>
          <w:sz w:val="28"/>
          <w:szCs w:val="28"/>
        </w:rPr>
        <w:t xml:space="preserve"> - коэффициент запаса, зависящий от состояния воздушной среды производственных помещений (количества пыли, дыма, концентрации паров и т.п.), а также от количества чисток остекления световых проемов в год и угла наклона светопропускающего материала к горизонту</w:t>
      </w:r>
      <w:r>
        <w:rPr>
          <w:rFonts w:ascii="Times New Roman" w:hAnsi="Times New Roman" w:cs="Times New Roman"/>
          <w:sz w:val="28"/>
          <w:szCs w:val="28"/>
        </w:rPr>
        <w:t xml:space="preserve"> и определяемый по приложению 4. </w:t>
      </w:r>
      <w:r>
        <w:rPr>
          <w:rFonts w:ascii="Times New Roman" w:hAnsi="Times New Roman" w:cs="Times New Roman"/>
          <w:sz w:val="28"/>
          <w:szCs w:val="28"/>
          <w:lang w:val="kk-KZ"/>
        </w:rPr>
        <w:t>В нашем случае он задан</w:t>
      </w:r>
      <w:r w:rsidRPr="004E3B78">
        <w:rPr>
          <w:rFonts w:ascii="Times New Roman" w:hAnsi="Times New Roman" w:cs="Times New Roman"/>
          <w:sz w:val="28"/>
          <w:szCs w:val="28"/>
        </w:rPr>
        <w:t xml:space="preserve"> по заданию </w:t>
      </w:r>
      <w:r w:rsidRPr="004E3B78">
        <w:rPr>
          <w:rFonts w:ascii="Times New Roman" w:hAnsi="Times New Roman" w:cs="Times New Roman"/>
          <w:i/>
          <w:sz w:val="28"/>
          <w:szCs w:val="28"/>
        </w:rPr>
        <w:t>К</w:t>
      </w:r>
      <w:r w:rsidRPr="004E3B78">
        <w:rPr>
          <w:rFonts w:ascii="Times New Roman" w:hAnsi="Times New Roman" w:cs="Times New Roman"/>
          <w:sz w:val="28"/>
          <w:szCs w:val="28"/>
          <w:vertAlign w:val="subscript"/>
        </w:rPr>
        <w:t xml:space="preserve">з </w:t>
      </w:r>
      <w:r w:rsidRPr="004E3B78">
        <w:rPr>
          <w:rFonts w:ascii="Times New Roman" w:hAnsi="Times New Roman" w:cs="Times New Roman"/>
          <w:sz w:val="28"/>
          <w:szCs w:val="28"/>
        </w:rPr>
        <w:t xml:space="preserve">= 1,5 </w:t>
      </w:r>
      <w:r w:rsidR="005D3B00" w:rsidRPr="004E3B78">
        <w:rPr>
          <w:rFonts w:ascii="Times New Roman" w:hAnsi="Times New Roman" w:cs="Times New Roman"/>
        </w:rPr>
        <w:tab/>
      </w:r>
    </w:p>
    <w:p w:rsidR="000C7E1A" w:rsidRDefault="000C7E1A" w:rsidP="000C7E1A">
      <w:pPr>
        <w:tabs>
          <w:tab w:val="num" w:pos="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81F">
        <w:rPr>
          <w:rFonts w:ascii="Times New Roman" w:hAnsi="Times New Roman" w:cs="Times New Roman"/>
          <w:sz w:val="28"/>
          <w:szCs w:val="28"/>
        </w:rPr>
        <w:t xml:space="preserve">3. Нормированное значение КЕО при боковом освещении </w:t>
      </w:r>
      <w:r w:rsidRPr="0006181F">
        <w:rPr>
          <w:rFonts w:ascii="Times New Roman" w:hAnsi="Times New Roman" w:cs="Times New Roman"/>
          <w:position w:val="-12"/>
          <w:sz w:val="28"/>
          <w:szCs w:val="28"/>
        </w:rPr>
        <w:object w:dxaOrig="300" w:dyaOrig="360">
          <v:shape id="_x0000_i1034" type="#_x0000_t75" style="width:19.25pt;height:22.6pt" o:ole="">
            <v:imagedata r:id="rId22" o:title=""/>
          </v:shape>
          <o:OLEObject Type="Embed" ProgID="Equation.3" ShapeID="_x0000_i1034" DrawAspect="Content" ObjectID="_1732631593" r:id="rId23"/>
        </w:object>
      </w:r>
      <w:r w:rsidRPr="0006181F">
        <w:rPr>
          <w:rFonts w:ascii="Times New Roman" w:hAnsi="Times New Roman" w:cs="Times New Roman"/>
          <w:sz w:val="28"/>
          <w:szCs w:val="28"/>
        </w:rPr>
        <w:t xml:space="preserve"> для раб</w:t>
      </w:r>
      <w:r>
        <w:rPr>
          <w:rFonts w:ascii="Times New Roman" w:hAnsi="Times New Roman" w:cs="Times New Roman"/>
          <w:sz w:val="28"/>
          <w:szCs w:val="28"/>
        </w:rPr>
        <w:t>от средней точности для г. Т</w:t>
      </w:r>
      <w:r>
        <w:rPr>
          <w:rFonts w:ascii="Times New Roman" w:hAnsi="Times New Roman" w:cs="Times New Roman"/>
          <w:sz w:val="28"/>
          <w:szCs w:val="28"/>
          <w:lang w:val="kk-KZ"/>
        </w:rPr>
        <w:t>омск</w:t>
      </w:r>
      <w:r w:rsidRPr="0006181F">
        <w:rPr>
          <w:rFonts w:ascii="Times New Roman" w:hAnsi="Times New Roman" w:cs="Times New Roman"/>
          <w:sz w:val="28"/>
          <w:szCs w:val="28"/>
        </w:rPr>
        <w:t xml:space="preserve"> согласно формуле </w:t>
      </w:r>
    </w:p>
    <w:p w:rsidR="000C7E1A" w:rsidRDefault="00A94980" w:rsidP="000C7E1A">
      <w:pPr>
        <w:tabs>
          <w:tab w:val="num" w:pos="0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86BB1">
        <w:rPr>
          <w:position w:val="-12"/>
          <w:lang w:val="en-US"/>
        </w:rPr>
        <w:object w:dxaOrig="1100" w:dyaOrig="380">
          <v:shape id="_x0000_i1035" type="#_x0000_t75" style="width:63.65pt;height:24.3pt" o:ole="">
            <v:imagedata r:id="rId24" o:title=""/>
          </v:shape>
          <o:OLEObject Type="Embed" ProgID="Equation.3" ShapeID="_x0000_i1035" DrawAspect="Content" ObjectID="_1732631594" r:id="rId25"/>
        </w:object>
      </w:r>
      <w:r w:rsidR="000C7E1A" w:rsidRPr="0006181F">
        <w:rPr>
          <w:rFonts w:ascii="Times New Roman" w:hAnsi="Times New Roman" w:cs="Times New Roman"/>
          <w:sz w:val="28"/>
          <w:szCs w:val="28"/>
        </w:rPr>
        <w:t>,</w:t>
      </w:r>
    </w:p>
    <w:p w:rsidR="000C7E1A" w:rsidRPr="00A94980" w:rsidRDefault="000C7E1A" w:rsidP="000C7E1A">
      <w:pPr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C7E1A">
        <w:rPr>
          <w:rFonts w:ascii="Times New Roman" w:hAnsi="Times New Roman" w:cs="Times New Roman"/>
          <w:sz w:val="28"/>
          <w:szCs w:val="28"/>
        </w:rPr>
        <w:t>где е</w:t>
      </w:r>
      <w:r w:rsidRPr="000C7E1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H</w:t>
      </w:r>
      <w:r w:rsidRPr="000C7E1A">
        <w:rPr>
          <w:rFonts w:ascii="Times New Roman" w:hAnsi="Times New Roman" w:cs="Times New Roman"/>
          <w:sz w:val="28"/>
          <w:szCs w:val="28"/>
        </w:rPr>
        <w:t xml:space="preserve"> </w:t>
      </w:r>
      <w:r w:rsidR="00A94980">
        <w:rPr>
          <w:rFonts w:ascii="Times New Roman" w:hAnsi="Times New Roman" w:cs="Times New Roman"/>
          <w:sz w:val="28"/>
          <w:szCs w:val="28"/>
        </w:rPr>
        <w:t>— значение КЕО по СНиП 23-05-95</w:t>
      </w:r>
      <w:r w:rsidRPr="000C7E1A">
        <w:rPr>
          <w:rFonts w:ascii="Times New Roman" w:hAnsi="Times New Roman" w:cs="Times New Roman"/>
          <w:sz w:val="28"/>
          <w:szCs w:val="28"/>
        </w:rPr>
        <w:t xml:space="preserve"> «Естественное и</w:t>
      </w:r>
      <w:r w:rsidR="00A94980">
        <w:rPr>
          <w:rFonts w:ascii="Times New Roman" w:hAnsi="Times New Roman" w:cs="Times New Roman"/>
          <w:sz w:val="28"/>
          <w:szCs w:val="28"/>
        </w:rPr>
        <w:t xml:space="preserve"> искусственное освещение», </w:t>
      </w:r>
      <w:r w:rsidR="00A94980">
        <w:rPr>
          <w:rFonts w:ascii="Times New Roman" w:hAnsi="Times New Roman" w:cs="Times New Roman"/>
          <w:sz w:val="28"/>
          <w:szCs w:val="28"/>
          <w:lang w:val="kk-KZ"/>
        </w:rPr>
        <w:t>Приложение</w:t>
      </w:r>
      <w:r w:rsidRPr="000C7E1A">
        <w:rPr>
          <w:rFonts w:ascii="Times New Roman" w:hAnsi="Times New Roman" w:cs="Times New Roman"/>
          <w:sz w:val="28"/>
          <w:szCs w:val="28"/>
        </w:rPr>
        <w:t xml:space="preserve"> 1; е</w:t>
      </w:r>
      <w:r w:rsidRPr="000C7E1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H</w:t>
      </w:r>
      <w:r w:rsidRPr="000C7E1A">
        <w:rPr>
          <w:rFonts w:ascii="Times New Roman" w:hAnsi="Times New Roman" w:cs="Times New Roman"/>
          <w:sz w:val="28"/>
          <w:szCs w:val="28"/>
        </w:rPr>
        <w:t xml:space="preserve">=1,0 (разряд зрительной работы – </w:t>
      </w:r>
      <w:r w:rsidRPr="000C7E1A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0C7E1A">
        <w:rPr>
          <w:rFonts w:ascii="Times New Roman" w:hAnsi="Times New Roman" w:cs="Times New Roman"/>
          <w:sz w:val="28"/>
          <w:szCs w:val="28"/>
        </w:rPr>
        <w:t>, боковое освещение)</w:t>
      </w:r>
      <w:r w:rsidR="00A9498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A94980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A94980" w:rsidRPr="00A94980">
        <w:rPr>
          <w:rFonts w:ascii="Times New Roman" w:hAnsi="Times New Roman" w:cs="Times New Roman"/>
          <w:sz w:val="28"/>
          <w:szCs w:val="28"/>
        </w:rPr>
        <w:t xml:space="preserve"> </w:t>
      </w:r>
      <w:r w:rsidR="00A94980">
        <w:rPr>
          <w:rFonts w:ascii="Times New Roman" w:hAnsi="Times New Roman" w:cs="Times New Roman"/>
          <w:sz w:val="28"/>
          <w:szCs w:val="28"/>
        </w:rPr>
        <w:t>–</w:t>
      </w:r>
      <w:r w:rsidR="00A94980">
        <w:rPr>
          <w:rFonts w:ascii="Times New Roman" w:hAnsi="Times New Roman" w:cs="Times New Roman"/>
          <w:sz w:val="28"/>
          <w:szCs w:val="28"/>
          <w:lang w:val="kk-KZ"/>
        </w:rPr>
        <w:t>номер группы обеспеченности естественным светом по приложению 3.</w:t>
      </w:r>
    </w:p>
    <w:p w:rsidR="000C7E1A" w:rsidRDefault="000C7E1A" w:rsidP="000C7E1A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C7E1A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0C7E1A">
        <w:rPr>
          <w:rFonts w:ascii="Times New Roman" w:hAnsi="Times New Roman" w:cs="Times New Roman"/>
          <w:sz w:val="28"/>
          <w:szCs w:val="28"/>
        </w:rPr>
        <w:t xml:space="preserve"> — коэффициент све</w:t>
      </w:r>
      <w:r w:rsidR="00A94980">
        <w:rPr>
          <w:rFonts w:ascii="Times New Roman" w:hAnsi="Times New Roman" w:cs="Times New Roman"/>
          <w:sz w:val="28"/>
          <w:szCs w:val="28"/>
        </w:rPr>
        <w:t xml:space="preserve">тового климата, </w:t>
      </w:r>
      <w:r w:rsidR="00A94980">
        <w:rPr>
          <w:rFonts w:ascii="Times New Roman" w:hAnsi="Times New Roman" w:cs="Times New Roman"/>
          <w:sz w:val="28"/>
          <w:szCs w:val="28"/>
          <w:lang w:val="kk-KZ"/>
        </w:rPr>
        <w:t>Приложение 2</w:t>
      </w:r>
      <w:r w:rsidRPr="000C7E1A">
        <w:rPr>
          <w:rFonts w:ascii="Times New Roman" w:hAnsi="Times New Roman" w:cs="Times New Roman"/>
          <w:sz w:val="28"/>
          <w:szCs w:val="28"/>
        </w:rPr>
        <w:t xml:space="preserve">; </w:t>
      </w:r>
      <w:r w:rsidRPr="000C7E1A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0C7E1A">
        <w:rPr>
          <w:rFonts w:ascii="Times New Roman" w:hAnsi="Times New Roman" w:cs="Times New Roman"/>
          <w:sz w:val="28"/>
          <w:szCs w:val="28"/>
        </w:rPr>
        <w:t>=1 (ориентация световых проемов – З)</w:t>
      </w:r>
      <w:r w:rsidR="00A94980">
        <w:rPr>
          <w:rFonts w:ascii="Times New Roman" w:hAnsi="Times New Roman" w:cs="Times New Roman"/>
          <w:sz w:val="28"/>
          <w:szCs w:val="28"/>
          <w:lang w:val="kk-KZ"/>
        </w:rPr>
        <w:t xml:space="preserve"> с учетом Приложения 3</w:t>
      </w:r>
    </w:p>
    <w:p w:rsidR="00A94980" w:rsidRPr="00A94980" w:rsidRDefault="00A94980" w:rsidP="000C7E1A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C7E1A" w:rsidRPr="0006181F" w:rsidRDefault="000C7E1A" w:rsidP="00A94980">
      <w:p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7E1A">
        <w:rPr>
          <w:rFonts w:ascii="Times New Roman" w:hAnsi="Times New Roman" w:cs="Times New Roman"/>
          <w:sz w:val="28"/>
          <w:szCs w:val="28"/>
        </w:rPr>
        <w:tab/>
      </w:r>
      <w:r w:rsidR="00A9498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955D0F" w:rsidRPr="0006181F">
        <w:rPr>
          <w:rFonts w:ascii="Times New Roman" w:hAnsi="Times New Roman" w:cs="Times New Roman"/>
          <w:position w:val="-12"/>
          <w:sz w:val="28"/>
          <w:szCs w:val="28"/>
        </w:rPr>
        <w:object w:dxaOrig="1840" w:dyaOrig="380">
          <v:shape id="_x0000_i1036" type="#_x0000_t75" style="width:83.7pt;height:20.95pt" o:ole="">
            <v:imagedata r:id="rId26" o:title=""/>
          </v:shape>
          <o:OLEObject Type="Embed" ProgID="Equation.3" ShapeID="_x0000_i1036" DrawAspect="Content" ObjectID="_1732631595" r:id="rId27"/>
        </w:object>
      </w:r>
      <w:r w:rsidRPr="0006181F">
        <w:rPr>
          <w:rFonts w:ascii="Times New Roman" w:hAnsi="Times New Roman" w:cs="Times New Roman"/>
          <w:sz w:val="28"/>
          <w:szCs w:val="28"/>
        </w:rPr>
        <w:t>.</w:t>
      </w:r>
    </w:p>
    <w:p w:rsidR="00955D0F" w:rsidRPr="00955D0F" w:rsidRDefault="00955D0F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Pr="00955D0F">
        <w:rPr>
          <w:rFonts w:ascii="Times New Roman" w:hAnsi="Times New Roman" w:cs="Times New Roman"/>
          <w:position w:val="-12"/>
          <w:sz w:val="28"/>
          <w:szCs w:val="28"/>
        </w:rPr>
        <w:object w:dxaOrig="300" w:dyaOrig="380">
          <v:shape id="_x0000_i1037" type="#_x0000_t75" style="width:15.05pt;height:18.4pt" o:ole="">
            <v:imagedata r:id="rId28" o:title=""/>
          </v:shape>
          <o:OLEObject Type="Embed" ProgID="Equation.3" ShapeID="_x0000_i1037" DrawAspect="Content" ObjectID="_1732631596" r:id="rId29"/>
        </w:object>
      </w:r>
      <w:r w:rsidRPr="00955D0F">
        <w:rPr>
          <w:rFonts w:ascii="Times New Roman" w:hAnsi="Times New Roman" w:cs="Times New Roman"/>
          <w:sz w:val="28"/>
          <w:szCs w:val="28"/>
        </w:rPr>
        <w:t xml:space="preserve"> - световая характеристика окон при боковом освещении, определяемая по приложению 5, в зависимости от отношения:</w:t>
      </w:r>
    </w:p>
    <w:p w:rsidR="00955D0F" w:rsidRDefault="00955D0F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 w:rsidRPr="00955D0F">
        <w:rPr>
          <w:rFonts w:ascii="Times New Roman" w:hAnsi="Times New Roman" w:cs="Times New Roman"/>
          <w:sz w:val="28"/>
          <w:szCs w:val="28"/>
        </w:rPr>
        <w:t xml:space="preserve">-  длина помещения </w:t>
      </w:r>
      <w:r w:rsidRPr="00955D0F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38" type="#_x0000_t75" style="width:15.9pt;height:18.4pt" o:ole="">
            <v:imagedata r:id="rId30" o:title=""/>
          </v:shape>
          <o:OLEObject Type="Embed" ProgID="Equation.3" ShapeID="_x0000_i1038" DrawAspect="Content" ObjectID="_1732631597" r:id="rId31"/>
        </w:object>
      </w:r>
      <w:r w:rsidRPr="00955D0F">
        <w:rPr>
          <w:rFonts w:ascii="Times New Roman" w:hAnsi="Times New Roman" w:cs="Times New Roman"/>
          <w:sz w:val="28"/>
          <w:szCs w:val="28"/>
        </w:rPr>
        <w:t xml:space="preserve"> к его глубине </w:t>
      </w:r>
      <w:r w:rsidRPr="00955D0F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 id="_x0000_i1039" type="#_x0000_t75" style="width:12.55pt;height:14.25pt" o:ole="">
            <v:imagedata r:id="rId32" o:title=""/>
          </v:shape>
          <o:OLEObject Type="Embed" ProgID="Equation.3" ShapeID="_x0000_i1039" DrawAspect="Content" ObjectID="_1732631598" r:id="rId33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то есть </w:t>
      </w:r>
      <w:r w:rsidRPr="000C7E1A">
        <w:rPr>
          <w:rFonts w:ascii="Times New Roman" w:hAnsi="Times New Roman" w:cs="Times New Roman"/>
          <w:position w:val="-26"/>
          <w:sz w:val="28"/>
          <w:szCs w:val="28"/>
        </w:rPr>
        <w:object w:dxaOrig="360" w:dyaOrig="700">
          <v:shape id="_x0000_i1040" type="#_x0000_t75" style="width:18.4pt;height:35.15pt" o:ole="">
            <v:imagedata r:id="rId34" o:title=""/>
          </v:shape>
          <o:OLEObject Type="Embed" ProgID="Equation.3" ShapeID="_x0000_i1040" DrawAspect="Content" ObjectID="_1732631599" r:id="rId35"/>
        </w:object>
      </w:r>
      <w:r w:rsidRPr="00955D0F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55D0F" w:rsidRDefault="00347B70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 w:rsidRPr="00955D0F">
        <w:rPr>
          <w:rFonts w:ascii="Times New Roman" w:hAnsi="Times New Roman" w:cs="Times New Roman"/>
          <w:i/>
          <w:position w:val="-12"/>
          <w:sz w:val="28"/>
          <w:szCs w:val="28"/>
          <w:lang w:val="en-US"/>
        </w:rPr>
        <w:object w:dxaOrig="2299" w:dyaOrig="380">
          <v:shape id="_x0000_i1041" type="#_x0000_t75" style="width:114.7pt;height:18.4pt" o:ole="">
            <v:imagedata r:id="rId36" o:title=""/>
          </v:shape>
          <o:OLEObject Type="Embed" ProgID="Equation.3" ShapeID="_x0000_i1041" DrawAspect="Content" ObjectID="_1732631600" r:id="rId37"/>
        </w:object>
      </w:r>
    </w:p>
    <w:p w:rsidR="00955D0F" w:rsidRDefault="00347B70" w:rsidP="00955D0F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955D0F">
        <w:rPr>
          <w:rFonts w:ascii="Times New Roman" w:hAnsi="Times New Roman" w:cs="Times New Roman"/>
          <w:b/>
          <w:bCs/>
          <w:position w:val="-10"/>
          <w:sz w:val="28"/>
          <w:szCs w:val="28"/>
        </w:rPr>
        <w:object w:dxaOrig="3100" w:dyaOrig="360">
          <v:shape id="_x0000_i1042" type="#_x0000_t75" style="width:155.7pt;height:18.4pt" o:ole="">
            <v:imagedata r:id="rId38" o:title=""/>
          </v:shape>
          <o:OLEObject Type="Embed" ProgID="Equation.3" ShapeID="_x0000_i1042" DrawAspect="Content" ObjectID="_1732631601" r:id="rId39"/>
        </w:object>
      </w:r>
      <w:r w:rsidR="00955D0F" w:rsidRPr="00955D0F">
        <w:rPr>
          <w:rFonts w:ascii="Times New Roman" w:hAnsi="Times New Roman" w:cs="Times New Roman"/>
          <w:i/>
          <w:sz w:val="28"/>
          <w:szCs w:val="28"/>
        </w:rPr>
        <w:t xml:space="preserve">                        </w:t>
      </w:r>
    </w:p>
    <w:p w:rsidR="00955D0F" w:rsidRPr="00955D0F" w:rsidRDefault="00955D0F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 w:rsidRPr="00955D0F">
        <w:rPr>
          <w:rFonts w:ascii="Times New Roman" w:hAnsi="Times New Roman" w:cs="Times New Roman"/>
          <w:position w:val="-26"/>
          <w:sz w:val="28"/>
          <w:szCs w:val="28"/>
        </w:rPr>
        <w:object w:dxaOrig="1660" w:dyaOrig="700">
          <v:shape id="_x0000_i1043" type="#_x0000_t75" style="width:82.9pt;height:35.15pt" o:ole="">
            <v:imagedata r:id="rId40" o:title=""/>
          </v:shape>
          <o:OLEObject Type="Embed" ProgID="Equation.3" ShapeID="_x0000_i1043" DrawAspect="Content" ObjectID="_1732631602" r:id="rId41"/>
        </w:object>
      </w:r>
    </w:p>
    <w:p w:rsidR="00955D0F" w:rsidRDefault="00955D0F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 w:rsidRPr="00955D0F">
        <w:rPr>
          <w:rFonts w:ascii="Times New Roman" w:hAnsi="Times New Roman" w:cs="Times New Roman"/>
          <w:sz w:val="28"/>
          <w:szCs w:val="28"/>
        </w:rPr>
        <w:t xml:space="preserve">- глубина помещения </w:t>
      </w:r>
      <w:r w:rsidRPr="00955D0F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 id="_x0000_i1044" type="#_x0000_t75" style="width:12.55pt;height:14.25pt" o:ole="">
            <v:imagedata r:id="rId42" o:title=""/>
          </v:shape>
          <o:OLEObject Type="Embed" ProgID="Equation.3" ShapeID="_x0000_i1044" DrawAspect="Content" ObjectID="_1732631603" r:id="rId43"/>
        </w:object>
      </w:r>
      <w:r w:rsidRPr="00955D0F">
        <w:rPr>
          <w:rFonts w:ascii="Times New Roman" w:hAnsi="Times New Roman" w:cs="Times New Roman"/>
          <w:sz w:val="28"/>
          <w:szCs w:val="28"/>
        </w:rPr>
        <w:t xml:space="preserve"> к высоте от уровня условной рабочей поверхности до верха оконного проема </w:t>
      </w:r>
      <w:r w:rsidR="003A4006" w:rsidRPr="003A4006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045" type="#_x0000_t75" style="width:13.4pt;height:19.25pt" o:ole="">
            <v:imagedata r:id="rId44" o:title=""/>
          </v:shape>
          <o:OLEObject Type="Embed" ProgID="Equation.3" ShapeID="_x0000_i1045" DrawAspect="Content" ObjectID="_1732631604" r:id="rId45"/>
        </w:object>
      </w:r>
      <w:r>
        <w:rPr>
          <w:rFonts w:ascii="Times New Roman" w:hAnsi="Times New Roman" w:cs="Times New Roman"/>
          <w:sz w:val="28"/>
          <w:szCs w:val="28"/>
        </w:rPr>
        <w:t xml:space="preserve">, то есть </w:t>
      </w:r>
      <w:r w:rsidR="003A4006" w:rsidRPr="003A4006">
        <w:rPr>
          <w:rFonts w:ascii="Times New Roman" w:hAnsi="Times New Roman" w:cs="Times New Roman"/>
          <w:position w:val="-34"/>
          <w:sz w:val="28"/>
          <w:szCs w:val="28"/>
        </w:rPr>
        <w:object w:dxaOrig="340" w:dyaOrig="780">
          <v:shape id="_x0000_i1046" type="#_x0000_t75" style="width:16.75pt;height:38.5pt" o:ole="">
            <v:imagedata r:id="rId46" o:title=""/>
          </v:shape>
          <o:OLEObject Type="Embed" ProgID="Equation.3" ShapeID="_x0000_i1046" DrawAspect="Content" ObjectID="_1732631605" r:id="rId47"/>
        </w:objec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55D0F" w:rsidRDefault="0002251D" w:rsidP="00955D0F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64F6E">
        <w:rPr>
          <w:rFonts w:ascii="Times New Roman" w:hAnsi="Times New Roman" w:cs="Times New Roman"/>
          <w:i/>
          <w:position w:val="-14"/>
          <w:sz w:val="28"/>
          <w:szCs w:val="28"/>
          <w:lang w:val="en-US"/>
        </w:rPr>
        <w:object w:dxaOrig="6180" w:dyaOrig="380">
          <v:shape id="_x0000_i1079" type="#_x0000_t75" style="width:308.95pt;height:18.4pt" o:ole="">
            <v:imagedata r:id="rId48" o:title=""/>
          </v:shape>
          <o:OLEObject Type="Embed" ProgID="Equation.3" ShapeID="_x0000_i1079" DrawAspect="Content" ObjectID="_1732631606" r:id="rId49"/>
        </w:object>
      </w:r>
    </w:p>
    <w:p w:rsidR="00955D0F" w:rsidRPr="00955D0F" w:rsidRDefault="00955D0F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 w:rsidRPr="000C7E1A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955D0F">
        <w:rPr>
          <w:rFonts w:ascii="Times New Roman" w:hAnsi="Times New Roman" w:cs="Times New Roman"/>
          <w:position w:val="-34"/>
          <w:sz w:val="28"/>
          <w:szCs w:val="28"/>
        </w:rPr>
        <w:object w:dxaOrig="1380" w:dyaOrig="780">
          <v:shape id="_x0000_i1047" type="#_x0000_t75" style="width:68.65pt;height:39.35pt" o:ole="">
            <v:imagedata r:id="rId50" o:title=""/>
          </v:shape>
          <o:OLEObject Type="Embed" ProgID="Equation.3" ShapeID="_x0000_i1047" DrawAspect="Content" ObjectID="_1732631607" r:id="rId51"/>
        </w:object>
      </w:r>
    </w:p>
    <w:p w:rsidR="00955D0F" w:rsidRPr="000C7E1A" w:rsidRDefault="00955D0F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 w:rsidRPr="000C7E1A">
        <w:rPr>
          <w:rFonts w:ascii="Times New Roman" w:hAnsi="Times New Roman" w:cs="Times New Roman"/>
          <w:sz w:val="28"/>
          <w:szCs w:val="28"/>
        </w:rPr>
        <w:t>При полученных отношениях</w:t>
      </w:r>
      <w:r w:rsidR="003A4006" w:rsidRPr="003A4006">
        <w:rPr>
          <w:rFonts w:ascii="Times New Roman" w:hAnsi="Times New Roman" w:cs="Times New Roman"/>
          <w:sz w:val="28"/>
          <w:szCs w:val="28"/>
        </w:rPr>
        <w:t xml:space="preserve"> </w:t>
      </w:r>
      <w:r w:rsidR="003A4006">
        <w:rPr>
          <w:rFonts w:ascii="Times New Roman" w:hAnsi="Times New Roman" w:cs="Times New Roman"/>
          <w:sz w:val="28"/>
          <w:szCs w:val="28"/>
          <w:lang w:val="kk-KZ"/>
        </w:rPr>
        <w:t>по таблице</w:t>
      </w:r>
      <w:r w:rsidRPr="000C7E1A">
        <w:rPr>
          <w:rFonts w:ascii="Times New Roman" w:hAnsi="Times New Roman" w:cs="Times New Roman"/>
          <w:sz w:val="28"/>
          <w:szCs w:val="28"/>
        </w:rPr>
        <w:t xml:space="preserve"> </w:t>
      </w:r>
      <w:r w:rsidRPr="000C7E1A">
        <w:rPr>
          <w:rFonts w:ascii="Times New Roman" w:hAnsi="Times New Roman" w:cs="Times New Roman"/>
          <w:sz w:val="28"/>
          <w:szCs w:val="28"/>
        </w:rPr>
        <w:sym w:font="Symbol" w:char="F068"/>
      </w:r>
      <w:r w:rsidRPr="000C7E1A">
        <w:rPr>
          <w:rFonts w:ascii="Times New Roman" w:hAnsi="Times New Roman" w:cs="Times New Roman"/>
          <w:sz w:val="28"/>
          <w:szCs w:val="28"/>
          <w:vertAlign w:val="subscript"/>
        </w:rPr>
        <w:t xml:space="preserve">0 </w:t>
      </w:r>
      <w:r w:rsidRPr="000C7E1A">
        <w:rPr>
          <w:rFonts w:ascii="Times New Roman" w:hAnsi="Times New Roman" w:cs="Times New Roman"/>
          <w:sz w:val="28"/>
          <w:szCs w:val="28"/>
        </w:rPr>
        <w:t>=19.</w:t>
      </w:r>
    </w:p>
    <w:p w:rsidR="003A4006" w:rsidRDefault="003A4006" w:rsidP="003A400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5. </w:t>
      </w:r>
      <w:r w:rsidRPr="003A4006">
        <w:rPr>
          <w:rFonts w:ascii="Times New Roman" w:hAnsi="Times New Roman" w:cs="Times New Roman"/>
          <w:position w:val="-14"/>
          <w:sz w:val="28"/>
          <w:szCs w:val="28"/>
        </w:rPr>
        <w:object w:dxaOrig="440" w:dyaOrig="380">
          <v:shape id="_x0000_i1048" type="#_x0000_t75" style="width:21.75pt;height:19.25pt" o:ole="">
            <v:imagedata r:id="rId52" o:title=""/>
          </v:shape>
          <o:OLEObject Type="Embed" ProgID="Equation.3" ShapeID="_x0000_i1048" DrawAspect="Content" ObjectID="_1732631608" r:id="rId53"/>
        </w:object>
      </w:r>
      <w:r w:rsidRPr="003A4006">
        <w:rPr>
          <w:rFonts w:ascii="Times New Roman" w:hAnsi="Times New Roman" w:cs="Times New Roman"/>
          <w:sz w:val="28"/>
          <w:szCs w:val="28"/>
        </w:rPr>
        <w:t xml:space="preserve">- коэффициент, учитывающий изменения внутренней отраженной составляющей К.Е.О. в помещении при наличии противостоящих зданий, определяемый по приложению 6; Так как по </w:t>
      </w:r>
      <w:r>
        <w:rPr>
          <w:rFonts w:ascii="Times New Roman" w:hAnsi="Times New Roman" w:cs="Times New Roman"/>
          <w:sz w:val="28"/>
          <w:szCs w:val="28"/>
          <w:lang w:val="kk-KZ"/>
        </w:rPr>
        <w:t>условию задачи</w:t>
      </w:r>
      <w:r w:rsidRPr="003A4006">
        <w:rPr>
          <w:rFonts w:ascii="Times New Roman" w:hAnsi="Times New Roman" w:cs="Times New Roman"/>
          <w:sz w:val="28"/>
          <w:szCs w:val="28"/>
        </w:rPr>
        <w:t xml:space="preserve"> здание отдельно стоящее, то </w:t>
      </w:r>
      <w:r w:rsidR="00527FED" w:rsidRPr="003A4006">
        <w:rPr>
          <w:rFonts w:ascii="Times New Roman" w:hAnsi="Times New Roman" w:cs="Times New Roman"/>
          <w:position w:val="-14"/>
          <w:sz w:val="28"/>
          <w:szCs w:val="28"/>
        </w:rPr>
        <w:object w:dxaOrig="900" w:dyaOrig="400">
          <v:shape id="_x0000_i1049" type="#_x0000_t75" style="width:45.2pt;height:20.1pt" o:ole="">
            <v:imagedata r:id="rId54" o:title=""/>
          </v:shape>
          <o:OLEObject Type="Embed" ProgID="Equation.3" ShapeID="_x0000_i1049" DrawAspect="Content" ObjectID="_1732631609" r:id="rId55"/>
        </w:object>
      </w:r>
      <w:r w:rsidRPr="003A4006">
        <w:rPr>
          <w:rFonts w:ascii="Times New Roman" w:hAnsi="Times New Roman" w:cs="Times New Roman"/>
          <w:sz w:val="28"/>
          <w:szCs w:val="28"/>
        </w:rPr>
        <w:t>.</w:t>
      </w:r>
    </w:p>
    <w:p w:rsidR="003A4006" w:rsidRPr="00276A97" w:rsidRDefault="003A4006" w:rsidP="00276A97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sz w:val="28"/>
          <w:szCs w:val="28"/>
          <w:lang w:val="kk-KZ"/>
        </w:rPr>
        <w:t xml:space="preserve">6. </w:t>
      </w:r>
      <w:r w:rsidRPr="00276A97">
        <w:rPr>
          <w:rFonts w:ascii="Times New Roman" w:hAnsi="Times New Roman" w:cs="Times New Roman"/>
          <w:sz w:val="28"/>
          <w:szCs w:val="28"/>
        </w:rPr>
        <w:t xml:space="preserve"> </w:t>
      </w:r>
      <w:r w:rsidRPr="00276A97">
        <w:rPr>
          <w:rFonts w:ascii="Times New Roman" w:hAnsi="Times New Roman" w:cs="Times New Roman"/>
          <w:caps/>
          <w:sz w:val="28"/>
          <w:szCs w:val="28"/>
        </w:rPr>
        <w:t>з</w:t>
      </w:r>
      <w:r w:rsidRPr="00276A97">
        <w:rPr>
          <w:rFonts w:ascii="Times New Roman" w:hAnsi="Times New Roman" w:cs="Times New Roman"/>
          <w:sz w:val="28"/>
          <w:szCs w:val="28"/>
        </w:rPr>
        <w:t xml:space="preserve">начение коэффициента </w:t>
      </w:r>
      <w:r w:rsidRPr="00276A97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276A97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276A97">
        <w:rPr>
          <w:rFonts w:ascii="Times New Roman" w:hAnsi="Times New Roman" w:cs="Times New Roman"/>
          <w:sz w:val="28"/>
          <w:szCs w:val="28"/>
        </w:rPr>
        <w:t xml:space="preserve"> на уровне условной рабочей поверхности при открытом горизонте находим по приложению(9).</w:t>
      </w:r>
    </w:p>
    <w:p w:rsidR="00276A97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sz w:val="28"/>
          <w:szCs w:val="28"/>
        </w:rPr>
        <w:sym w:font="Symbol" w:char="F072"/>
      </w:r>
      <w:r w:rsidRPr="00276A97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276A97">
        <w:rPr>
          <w:rFonts w:ascii="Times New Roman" w:hAnsi="Times New Roman" w:cs="Times New Roman"/>
          <w:sz w:val="28"/>
          <w:szCs w:val="28"/>
        </w:rPr>
        <w:t xml:space="preserve">= 0,6; </w:t>
      </w:r>
      <w:r w:rsidRPr="00276A97">
        <w:rPr>
          <w:rFonts w:ascii="Times New Roman" w:hAnsi="Times New Roman" w:cs="Times New Roman"/>
          <w:sz w:val="28"/>
          <w:szCs w:val="28"/>
        </w:rPr>
        <w:sym w:font="Symbol" w:char="F072"/>
      </w:r>
      <w:r w:rsidRPr="00276A97">
        <w:rPr>
          <w:rFonts w:ascii="Times New Roman" w:hAnsi="Times New Roman" w:cs="Times New Roman"/>
          <w:sz w:val="28"/>
          <w:szCs w:val="28"/>
          <w:vertAlign w:val="subscript"/>
        </w:rPr>
        <w:t xml:space="preserve">2 </w:t>
      </w:r>
      <w:r w:rsidRPr="00276A97">
        <w:rPr>
          <w:rFonts w:ascii="Times New Roman" w:hAnsi="Times New Roman" w:cs="Times New Roman"/>
          <w:sz w:val="28"/>
          <w:szCs w:val="28"/>
        </w:rPr>
        <w:t xml:space="preserve">= 0,7; </w:t>
      </w:r>
      <w:r w:rsidRPr="00276A97">
        <w:rPr>
          <w:rFonts w:ascii="Times New Roman" w:hAnsi="Times New Roman" w:cs="Times New Roman"/>
          <w:sz w:val="28"/>
          <w:szCs w:val="28"/>
        </w:rPr>
        <w:sym w:font="Symbol" w:char="F072"/>
      </w:r>
      <w:r w:rsidRPr="00276A97">
        <w:rPr>
          <w:rFonts w:ascii="Times New Roman" w:hAnsi="Times New Roman" w:cs="Times New Roman"/>
          <w:sz w:val="28"/>
          <w:szCs w:val="28"/>
          <w:vertAlign w:val="subscript"/>
        </w:rPr>
        <w:t xml:space="preserve">3 </w:t>
      </w:r>
      <w:r w:rsidRPr="00276A97">
        <w:rPr>
          <w:rFonts w:ascii="Times New Roman" w:hAnsi="Times New Roman" w:cs="Times New Roman"/>
          <w:sz w:val="28"/>
          <w:szCs w:val="28"/>
        </w:rPr>
        <w:t>= 0,1 - коэффициенты отражения потолка, стен и пола</w:t>
      </w:r>
      <w:r w:rsidR="00276A97">
        <w:rPr>
          <w:rFonts w:ascii="Times New Roman" w:hAnsi="Times New Roman" w:cs="Times New Roman"/>
          <w:sz w:val="28"/>
          <w:szCs w:val="28"/>
          <w:lang w:val="kk-KZ"/>
        </w:rPr>
        <w:t xml:space="preserve"> соттветственно</w:t>
      </w:r>
      <w:r w:rsidRPr="00276A9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276A97" w:rsidRPr="00276A97" w:rsidRDefault="00276A97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Определим </w:t>
      </w:r>
      <w:r w:rsidR="003A4006" w:rsidRPr="00276A97">
        <w:rPr>
          <w:rFonts w:ascii="Times New Roman" w:hAnsi="Times New Roman" w:cs="Times New Roman"/>
          <w:sz w:val="28"/>
          <w:szCs w:val="28"/>
        </w:rPr>
        <w:t>площади  потолка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87957">
        <w:rPr>
          <w:position w:val="-12"/>
        </w:rPr>
        <w:object w:dxaOrig="279" w:dyaOrig="380">
          <v:shape id="_x0000_i1050" type="#_x0000_t75" style="width:14.25pt;height:19.25pt" o:ole="">
            <v:imagedata r:id="rId56" o:title=""/>
          </v:shape>
          <o:OLEObject Type="Embed" ProgID="Equation.3" ShapeID="_x0000_i1050" DrawAspect="Content" ObjectID="_1732631610" r:id="rId57"/>
        </w:object>
      </w:r>
      <w:r>
        <w:rPr>
          <w:rFonts w:ascii="Times New Roman" w:hAnsi="Times New Roman" w:cs="Times New Roman"/>
          <w:sz w:val="28"/>
          <w:szCs w:val="28"/>
        </w:rPr>
        <w:t xml:space="preserve"> и пола</w:t>
      </w:r>
      <w:r w:rsidRPr="00276A97">
        <w:rPr>
          <w:position w:val="-12"/>
        </w:rPr>
        <w:object w:dxaOrig="300" w:dyaOrig="380">
          <v:shape id="_x0000_i1051" type="#_x0000_t75" style="width:15.05pt;height:19.25pt" o:ole="">
            <v:imagedata r:id="rId58" o:title=""/>
          </v:shape>
          <o:OLEObject Type="Embed" ProgID="Equation.3" ShapeID="_x0000_i1051" DrawAspect="Content" ObjectID="_1732631611" r:id="rId59"/>
        </w:object>
      </w:r>
      <w:r>
        <w:rPr>
          <w:lang w:val="kk-KZ"/>
        </w:rPr>
        <w:t>:</w:t>
      </w:r>
    </w:p>
    <w:p w:rsidR="00276A97" w:rsidRDefault="00276A97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position w:val="-12"/>
          <w:sz w:val="28"/>
          <w:szCs w:val="28"/>
        </w:rPr>
        <w:object w:dxaOrig="5020" w:dyaOrig="420">
          <v:shape id="_x0000_i1052" type="#_x0000_t75" style="width:251.15pt;height:20.95pt" o:ole="">
            <v:imagedata r:id="rId60" o:title=""/>
          </v:shape>
          <o:OLEObject Type="Embed" ProgID="Equation.3" ShapeID="_x0000_i1052" DrawAspect="Content" ObjectID="_1732631612" r:id="rId61"/>
        </w:object>
      </w:r>
      <w:r w:rsidR="003A4006" w:rsidRPr="00276A9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276A97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sz w:val="28"/>
          <w:szCs w:val="28"/>
        </w:rPr>
        <w:t xml:space="preserve">площади боковых стен </w:t>
      </w:r>
    </w:p>
    <w:p w:rsidR="005F7103" w:rsidRDefault="005F7103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A97">
        <w:rPr>
          <w:rFonts w:ascii="Times New Roman" w:hAnsi="Times New Roman" w:cs="Times New Roman"/>
          <w:position w:val="-12"/>
          <w:sz w:val="28"/>
          <w:szCs w:val="28"/>
        </w:rPr>
        <w:object w:dxaOrig="6480" w:dyaOrig="420">
          <v:shape id="_x0000_i1053" type="#_x0000_t75" style="width:324pt;height:20.95pt" o:ole="">
            <v:imagedata r:id="rId62" o:title=""/>
          </v:shape>
          <o:OLEObject Type="Embed" ProgID="Equation.3" ShapeID="_x0000_i1053" DrawAspect="Content" ObjectID="_1732631613" r:id="rId63"/>
        </w:object>
      </w:r>
      <w:r w:rsidR="00276A97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</w:p>
    <w:p w:rsidR="003A4006" w:rsidRPr="00276A97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sz w:val="28"/>
          <w:szCs w:val="28"/>
        </w:rPr>
        <w:t xml:space="preserve"> Площадь стены с боковыми световыми проемами в данном случае не учитывается.</w:t>
      </w:r>
    </w:p>
    <w:p w:rsidR="003A4006" w:rsidRPr="00276A97" w:rsidRDefault="00DC6BA9" w:rsidP="005F7103">
      <w:pPr>
        <w:rPr>
          <w:rFonts w:ascii="Times New Roman" w:hAnsi="Times New Roman" w:cs="Times New Roman"/>
          <w:sz w:val="28"/>
          <w:szCs w:val="28"/>
        </w:rPr>
      </w:pPr>
      <w:r w:rsidRPr="005F7103">
        <w:rPr>
          <w:rFonts w:ascii="Times New Roman" w:hAnsi="Times New Roman" w:cs="Times New Roman"/>
          <w:position w:val="-34"/>
          <w:sz w:val="28"/>
          <w:szCs w:val="28"/>
        </w:rPr>
        <w:object w:dxaOrig="8380" w:dyaOrig="780">
          <v:shape id="_x0000_i1054" type="#_x0000_t75" style="width:418.6pt;height:39.35pt" o:ole="">
            <v:imagedata r:id="rId64" o:title=""/>
          </v:shape>
          <o:OLEObject Type="Embed" ProgID="Equation.3" ShapeID="_x0000_i1054" DrawAspect="Content" ObjectID="_1732631614" r:id="rId65"/>
        </w:object>
      </w:r>
    </w:p>
    <w:p w:rsidR="00DC6BA9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sz w:val="28"/>
          <w:szCs w:val="28"/>
        </w:rPr>
        <w:t xml:space="preserve">При одностороннем боковом освещении для </w:t>
      </w:r>
      <w:r w:rsidRPr="00276A97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276A97">
        <w:rPr>
          <w:rFonts w:ascii="Times New Roman" w:hAnsi="Times New Roman" w:cs="Times New Roman"/>
          <w:sz w:val="28"/>
          <w:szCs w:val="28"/>
        </w:rPr>
        <w:t xml:space="preserve"> разряда зрительной работы  за расчетную точку согласно п. 5.5 СНиП 23-05-95* «Естественное и искусственное освещение» принимают точку, удаленную от светового проема на расстояние, равное 2,0 м высоты от пола до верха светопроемов, т.е. </w:t>
      </w:r>
    </w:p>
    <w:p w:rsidR="003A4006" w:rsidRPr="00276A97" w:rsidRDefault="00DC6BA9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C6BA9">
        <w:rPr>
          <w:rFonts w:ascii="Times New Roman" w:hAnsi="Times New Roman" w:cs="Times New Roman"/>
          <w:position w:val="-16"/>
          <w:sz w:val="28"/>
          <w:szCs w:val="28"/>
        </w:rPr>
        <w:object w:dxaOrig="2960" w:dyaOrig="420">
          <v:shape id="_x0000_i1055" type="#_x0000_t75" style="width:148.2pt;height:20.95pt" o:ole="">
            <v:imagedata r:id="rId66" o:title=""/>
          </v:shape>
          <o:OLEObject Type="Embed" ProgID="Equation.3" ShapeID="_x0000_i1055" DrawAspect="Content" ObjectID="_1732631615" r:id="rId67"/>
        </w:object>
      </w:r>
    </w:p>
    <w:p w:rsidR="00DC6BA9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A97">
        <w:rPr>
          <w:rFonts w:ascii="Times New Roman" w:hAnsi="Times New Roman" w:cs="Times New Roman"/>
          <w:sz w:val="28"/>
          <w:szCs w:val="28"/>
        </w:rPr>
        <w:t xml:space="preserve">В этом случае отношение  </w:t>
      </w:r>
      <w:r w:rsidR="00DC6BA9" w:rsidRPr="00DC6BA9">
        <w:rPr>
          <w:rFonts w:ascii="Times New Roman" w:hAnsi="Times New Roman" w:cs="Times New Roman"/>
          <w:position w:val="-26"/>
          <w:sz w:val="28"/>
          <w:szCs w:val="28"/>
        </w:rPr>
        <w:object w:dxaOrig="320" w:dyaOrig="740">
          <v:shape id="_x0000_i1056" type="#_x0000_t75" style="width:15.9pt;height:36.85pt" o:ole="">
            <v:imagedata r:id="rId68" o:title=""/>
          </v:shape>
          <o:OLEObject Type="Embed" ProgID="Equation.3" ShapeID="_x0000_i1056" DrawAspect="Content" ObjectID="_1732631616" r:id="rId69"/>
        </w:object>
      </w:r>
      <w:r w:rsidRPr="00276A97">
        <w:rPr>
          <w:rFonts w:ascii="Times New Roman" w:hAnsi="Times New Roman" w:cs="Times New Roman"/>
          <w:sz w:val="28"/>
          <w:szCs w:val="28"/>
        </w:rPr>
        <w:t xml:space="preserve"> составляет</w:t>
      </w:r>
      <w:r w:rsidR="00DC6BA9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</w:p>
    <w:p w:rsidR="003A4006" w:rsidRPr="00276A97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sz w:val="28"/>
          <w:szCs w:val="28"/>
        </w:rPr>
        <w:t xml:space="preserve"> </w:t>
      </w:r>
      <w:r w:rsidR="00DC6BA9" w:rsidRPr="00DC6BA9">
        <w:rPr>
          <w:rFonts w:ascii="Times New Roman" w:hAnsi="Times New Roman" w:cs="Times New Roman"/>
          <w:position w:val="-26"/>
          <w:sz w:val="28"/>
          <w:szCs w:val="28"/>
        </w:rPr>
        <w:object w:dxaOrig="1860" w:dyaOrig="740">
          <v:shape id="_x0000_i1057" type="#_x0000_t75" style="width:92.95pt;height:36.85pt" o:ole="">
            <v:imagedata r:id="rId70" o:title=""/>
          </v:shape>
          <o:OLEObject Type="Embed" ProgID="Equation.3" ShapeID="_x0000_i1057" DrawAspect="Content" ObjectID="_1732631617" r:id="rId71"/>
        </w:object>
      </w:r>
      <w:r w:rsidRPr="00276A97">
        <w:rPr>
          <w:rFonts w:ascii="Times New Roman" w:hAnsi="Times New Roman" w:cs="Times New Roman"/>
          <w:sz w:val="28"/>
          <w:szCs w:val="28"/>
        </w:rPr>
        <w:t>.</w:t>
      </w:r>
    </w:p>
    <w:p w:rsidR="00DC6BA9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A97">
        <w:rPr>
          <w:rFonts w:ascii="Times New Roman" w:hAnsi="Times New Roman" w:cs="Times New Roman"/>
          <w:sz w:val="28"/>
          <w:szCs w:val="28"/>
        </w:rPr>
        <w:t>Для отношений</w:t>
      </w:r>
      <w:r w:rsidR="00DC6BA9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A45484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A97">
        <w:rPr>
          <w:rFonts w:ascii="Times New Roman" w:hAnsi="Times New Roman" w:cs="Times New Roman"/>
          <w:sz w:val="28"/>
          <w:szCs w:val="28"/>
        </w:rPr>
        <w:t xml:space="preserve">  </w:t>
      </w:r>
      <w:r w:rsidR="00DC6BA9" w:rsidRPr="00DC6BA9">
        <w:rPr>
          <w:rFonts w:ascii="Times New Roman" w:hAnsi="Times New Roman" w:cs="Times New Roman"/>
          <w:position w:val="-26"/>
          <w:sz w:val="28"/>
          <w:szCs w:val="28"/>
        </w:rPr>
        <w:object w:dxaOrig="1100" w:dyaOrig="740">
          <v:shape id="_x0000_i1058" type="#_x0000_t75" style="width:55.25pt;height:36.85pt" o:ole="">
            <v:imagedata r:id="rId72" o:title=""/>
          </v:shape>
          <o:OLEObject Type="Embed" ProgID="Equation.3" ShapeID="_x0000_i1058" DrawAspect="Content" ObjectID="_1732631618" r:id="rId73"/>
        </w:object>
      </w:r>
      <w:r w:rsidRPr="00276A97">
        <w:rPr>
          <w:rFonts w:ascii="Times New Roman" w:hAnsi="Times New Roman" w:cs="Times New Roman"/>
          <w:sz w:val="28"/>
          <w:szCs w:val="28"/>
        </w:rPr>
        <w:t>;</w:t>
      </w:r>
      <w:r w:rsidR="00DC6BA9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Pr="00276A97">
        <w:rPr>
          <w:rFonts w:ascii="Times New Roman" w:hAnsi="Times New Roman" w:cs="Times New Roman"/>
          <w:sz w:val="28"/>
          <w:szCs w:val="28"/>
        </w:rPr>
        <w:t xml:space="preserve">  </w:t>
      </w:r>
      <w:r w:rsidR="00DC6BA9" w:rsidRPr="00DC6BA9">
        <w:rPr>
          <w:rFonts w:ascii="Times New Roman" w:hAnsi="Times New Roman" w:cs="Times New Roman"/>
          <w:position w:val="-34"/>
          <w:sz w:val="28"/>
          <w:szCs w:val="28"/>
        </w:rPr>
        <w:object w:dxaOrig="740" w:dyaOrig="780">
          <v:shape id="_x0000_i1059" type="#_x0000_t75" style="width:36.85pt;height:39.35pt" o:ole="">
            <v:imagedata r:id="rId74" o:title=""/>
          </v:shape>
          <o:OLEObject Type="Embed" ProgID="Equation.3" ShapeID="_x0000_i1059" DrawAspect="Content" ObjectID="_1732631619" r:id="rId75"/>
        </w:object>
      </w:r>
      <w:r w:rsidR="00DC6BA9">
        <w:rPr>
          <w:rFonts w:ascii="Times New Roman" w:hAnsi="Times New Roman" w:cs="Times New Roman"/>
          <w:sz w:val="28"/>
          <w:szCs w:val="28"/>
        </w:rPr>
        <w:t xml:space="preserve"> </w:t>
      </w:r>
      <w:r w:rsidR="00DC6BA9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276A97">
        <w:rPr>
          <w:rFonts w:ascii="Times New Roman" w:hAnsi="Times New Roman" w:cs="Times New Roman"/>
          <w:sz w:val="28"/>
          <w:szCs w:val="28"/>
        </w:rPr>
        <w:t xml:space="preserve">и  </w:t>
      </w:r>
      <w:r w:rsidR="00DC6BA9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A45484" w:rsidRPr="00DC6BA9">
        <w:rPr>
          <w:rFonts w:ascii="Times New Roman" w:hAnsi="Times New Roman" w:cs="Times New Roman"/>
          <w:position w:val="-26"/>
          <w:sz w:val="28"/>
          <w:szCs w:val="28"/>
        </w:rPr>
        <w:object w:dxaOrig="1080" w:dyaOrig="700">
          <v:shape id="_x0000_i1060" type="#_x0000_t75" style="width:54.4pt;height:35.15pt" o:ole="">
            <v:imagedata r:id="rId76" o:title=""/>
          </v:shape>
          <o:OLEObject Type="Embed" ProgID="Equation.3" ShapeID="_x0000_i1060" DrawAspect="Content" ObjectID="_1732631620" r:id="rId77"/>
        </w:object>
      </w:r>
      <w:r w:rsidRPr="00276A97">
        <w:rPr>
          <w:rFonts w:ascii="Times New Roman" w:hAnsi="Times New Roman" w:cs="Times New Roman"/>
          <w:sz w:val="28"/>
          <w:szCs w:val="28"/>
        </w:rPr>
        <w:t xml:space="preserve">, </w:t>
      </w:r>
      <w:r w:rsidR="00DC6BA9" w:rsidRPr="00DC6BA9">
        <w:rPr>
          <w:rFonts w:ascii="Times New Roman" w:hAnsi="Times New Roman" w:cs="Times New Roman"/>
          <w:position w:val="-16"/>
          <w:sz w:val="28"/>
          <w:szCs w:val="28"/>
        </w:rPr>
        <w:object w:dxaOrig="1180" w:dyaOrig="420">
          <v:shape id="_x0000_i1061" type="#_x0000_t75" style="width:58.6pt;height:20.95pt" o:ole="">
            <v:imagedata r:id="rId78" o:title=""/>
          </v:shape>
          <o:OLEObject Type="Embed" ProgID="Equation.3" ShapeID="_x0000_i1061" DrawAspect="Content" ObjectID="_1732631621" r:id="rId79"/>
        </w:object>
      </w:r>
      <w:r w:rsidRPr="00276A97">
        <w:rPr>
          <w:rFonts w:ascii="Times New Roman" w:hAnsi="Times New Roman" w:cs="Times New Roman"/>
          <w:sz w:val="28"/>
          <w:szCs w:val="28"/>
        </w:rPr>
        <w:t xml:space="preserve"> </w:t>
      </w:r>
      <w:r w:rsidR="00A45484">
        <w:rPr>
          <w:rFonts w:ascii="Times New Roman" w:hAnsi="Times New Roman" w:cs="Times New Roman"/>
          <w:sz w:val="28"/>
          <w:szCs w:val="28"/>
          <w:lang w:val="kk-KZ"/>
        </w:rPr>
        <w:t xml:space="preserve">по приложению 9 </w:t>
      </w:r>
    </w:p>
    <w:p w:rsidR="003A4006" w:rsidRPr="00276A97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sz w:val="28"/>
          <w:szCs w:val="28"/>
        </w:rPr>
        <w:lastRenderedPageBreak/>
        <w:t xml:space="preserve">величина  </w:t>
      </w:r>
      <w:r w:rsidRPr="00276A97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276A97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276A97">
        <w:rPr>
          <w:rFonts w:ascii="Times New Roman" w:hAnsi="Times New Roman" w:cs="Times New Roman"/>
          <w:sz w:val="28"/>
          <w:szCs w:val="28"/>
        </w:rPr>
        <w:t>= 1,64</w:t>
      </w:r>
    </w:p>
    <w:p w:rsidR="00A45484" w:rsidRPr="00A45484" w:rsidRDefault="00A45484" w:rsidP="00527FE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45484">
        <w:rPr>
          <w:rFonts w:ascii="Times New Roman" w:hAnsi="Times New Roman" w:cs="Times New Roman"/>
          <w:sz w:val="28"/>
          <w:szCs w:val="28"/>
          <w:lang w:val="kk-KZ"/>
        </w:rPr>
        <w:t>7</w:t>
      </w:r>
      <w:r w:rsidRPr="00A45484">
        <w:rPr>
          <w:rFonts w:ascii="Times New Roman" w:hAnsi="Times New Roman" w:cs="Times New Roman"/>
          <w:sz w:val="28"/>
          <w:szCs w:val="28"/>
        </w:rPr>
        <w:t>. Общий коэффициент светопропускания</w:t>
      </w:r>
      <w:r w:rsidRPr="00A45484">
        <w:rPr>
          <w:rFonts w:ascii="Times New Roman" w:hAnsi="Times New Roman" w:cs="Times New Roman"/>
          <w:sz w:val="28"/>
          <w:szCs w:val="28"/>
          <w:lang w:val="kk-KZ"/>
        </w:rPr>
        <w:t xml:space="preserve"> окон</w:t>
      </w:r>
    </w:p>
    <w:p w:rsidR="00A45484" w:rsidRPr="00A45484" w:rsidRDefault="00A45484" w:rsidP="00A45484">
      <w:pPr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340" w:dyaOrig="380">
          <v:shape id="_x0000_i1062" type="#_x0000_t75" style="width:117.2pt;height:19.25pt" o:ole="">
            <v:imagedata r:id="rId80" o:title=""/>
          </v:shape>
          <o:OLEObject Type="Embed" ProgID="Equation.3" ShapeID="_x0000_i1062" DrawAspect="Content" ObjectID="_1732631622" r:id="rId81"/>
        </w:object>
      </w:r>
    </w:p>
    <w:p w:rsidR="00A45484" w:rsidRPr="00A45484" w:rsidRDefault="00A45484" w:rsidP="00A45484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45484">
        <w:rPr>
          <w:rFonts w:ascii="Times New Roman" w:hAnsi="Times New Roman" w:cs="Times New Roman"/>
          <w:sz w:val="28"/>
          <w:szCs w:val="28"/>
        </w:rPr>
        <w:t xml:space="preserve">При проектировании только бокового освещения, при определении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60" w:dyaOrig="360">
          <v:shape id="_x0000_i1063" type="#_x0000_t75" style="width:13.4pt;height:18.4pt" o:ole="">
            <v:imagedata r:id="rId82" o:title=""/>
          </v:shape>
          <o:OLEObject Type="Embed" ProgID="Equation.3" ShapeID="_x0000_i1063" DrawAspect="Content" ObjectID="_1732631623" r:id="rId83"/>
        </w:object>
      </w:r>
      <w:r w:rsidRPr="00A45484">
        <w:rPr>
          <w:rFonts w:ascii="Times New Roman" w:hAnsi="Times New Roman" w:cs="Times New Roman"/>
          <w:sz w:val="28"/>
          <w:szCs w:val="28"/>
        </w:rPr>
        <w:t xml:space="preserve"> учитываются только значения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064" type="#_x0000_t75" style="width:13.4pt;height:19.25pt" o:ole="">
            <v:imagedata r:id="rId84" o:title=""/>
          </v:shape>
          <o:OLEObject Type="Embed" ProgID="Equation.3" ShapeID="_x0000_i1064" DrawAspect="Content" ObjectID="_1732631624" r:id="rId85"/>
        </w:object>
      </w:r>
      <w:r w:rsidRPr="00A45484">
        <w:rPr>
          <w:rFonts w:ascii="Times New Roman" w:hAnsi="Times New Roman" w:cs="Times New Roman"/>
          <w:sz w:val="28"/>
          <w:szCs w:val="28"/>
        </w:rPr>
        <w:t xml:space="preserve">,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79" w:dyaOrig="380">
          <v:shape id="_x0000_i1065" type="#_x0000_t75" style="width:14.25pt;height:19.25pt" o:ole="">
            <v:imagedata r:id="rId86" o:title=""/>
          </v:shape>
          <o:OLEObject Type="Embed" ProgID="Equation.3" ShapeID="_x0000_i1065" DrawAspect="Content" ObjectID="_1732631625" r:id="rId87"/>
        </w:object>
      </w:r>
      <w:r w:rsidRPr="00A45484">
        <w:rPr>
          <w:rFonts w:ascii="Times New Roman" w:hAnsi="Times New Roman" w:cs="Times New Roman"/>
          <w:sz w:val="28"/>
          <w:szCs w:val="28"/>
        </w:rPr>
        <w:t xml:space="preserve"> и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79" w:dyaOrig="380">
          <v:shape id="_x0000_i1066" type="#_x0000_t75" style="width:14.25pt;height:19.25pt" o:ole="">
            <v:imagedata r:id="rId88" o:title=""/>
          </v:shape>
          <o:OLEObject Type="Embed" ProgID="Equation.3" ShapeID="_x0000_i1066" DrawAspect="Content" ObjectID="_1732631626" r:id="rId89"/>
        </w:object>
      </w:r>
      <w:r w:rsidRPr="00A45484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A45484" w:rsidRPr="00A45484" w:rsidRDefault="00A45484" w:rsidP="00A45484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45484">
        <w:rPr>
          <w:rFonts w:ascii="Times New Roman" w:hAnsi="Times New Roman" w:cs="Times New Roman"/>
          <w:sz w:val="28"/>
          <w:szCs w:val="28"/>
        </w:rPr>
        <w:t xml:space="preserve">где </w:t>
      </w:r>
      <w:r w:rsidRPr="00A45484">
        <w:rPr>
          <w:rFonts w:ascii="Times New Roman" w:hAnsi="Times New Roman" w:cs="Times New Roman"/>
          <w:position w:val="-10"/>
          <w:sz w:val="28"/>
          <w:szCs w:val="28"/>
        </w:rPr>
        <w:object w:dxaOrig="240" w:dyaOrig="340">
          <v:shape id="_x0000_i1067" type="#_x0000_t75" style="width:11.7pt;height:16.75pt" o:ole="">
            <v:imagedata r:id="rId90" o:title=""/>
          </v:shape>
          <o:OLEObject Type="Embed" ProgID="Equation.3" ShapeID="_x0000_i1067" DrawAspect="Content" ObjectID="_1732631627" r:id="rId91"/>
        </w:object>
      </w:r>
      <w:r w:rsidRPr="00A45484">
        <w:rPr>
          <w:rFonts w:ascii="Times New Roman" w:hAnsi="Times New Roman" w:cs="Times New Roman"/>
          <w:sz w:val="28"/>
          <w:szCs w:val="28"/>
        </w:rPr>
        <w:t xml:space="preserve"> - коэффициент светопропускания материала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45484">
        <w:rPr>
          <w:rFonts w:ascii="Times New Roman" w:hAnsi="Times New Roman" w:cs="Times New Roman"/>
          <w:sz w:val="28"/>
          <w:szCs w:val="28"/>
        </w:rPr>
        <w:t xml:space="preserve">стекло одинарное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900" w:dyaOrig="380">
          <v:shape id="_x0000_i1068" type="#_x0000_t75" style="width:45.2pt;height:19.25pt" o:ole="">
            <v:imagedata r:id="rId92" o:title=""/>
          </v:shape>
          <o:OLEObject Type="Embed" ProgID="Equation.3" ShapeID="_x0000_i1068" DrawAspect="Content" ObjectID="_1732631628" r:id="rId93"/>
        </w:object>
      </w:r>
      <w:r>
        <w:rPr>
          <w:rFonts w:ascii="Times New Roman" w:hAnsi="Times New Roman" w:cs="Times New Roman"/>
          <w:sz w:val="28"/>
          <w:szCs w:val="28"/>
        </w:rPr>
        <w:t xml:space="preserve"> по приложению </w:t>
      </w:r>
      <w:r w:rsidRPr="00A45484">
        <w:rPr>
          <w:rFonts w:ascii="Times New Roman" w:hAnsi="Times New Roman" w:cs="Times New Roman"/>
          <w:sz w:val="28"/>
          <w:szCs w:val="28"/>
        </w:rPr>
        <w:t>7;</w:t>
      </w:r>
    </w:p>
    <w:p w:rsidR="00A45484" w:rsidRPr="00A45484" w:rsidRDefault="00A45484" w:rsidP="00A45484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45484">
        <w:rPr>
          <w:rFonts w:ascii="Times New Roman" w:hAnsi="Times New Roman" w:cs="Times New Roman"/>
          <w:position w:val="-10"/>
          <w:sz w:val="28"/>
          <w:szCs w:val="28"/>
        </w:rPr>
        <w:object w:dxaOrig="260" w:dyaOrig="340">
          <v:shape id="_x0000_i1069" type="#_x0000_t75" style="width:13.4pt;height:16.75pt" o:ole="">
            <v:imagedata r:id="rId94" o:title=""/>
          </v:shape>
          <o:OLEObject Type="Embed" ProgID="Equation.3" ShapeID="_x0000_i1069" DrawAspect="Content" ObjectID="_1732631629" r:id="rId95"/>
        </w:object>
      </w:r>
      <w:r w:rsidRPr="00A45484">
        <w:rPr>
          <w:rFonts w:ascii="Times New Roman" w:hAnsi="Times New Roman" w:cs="Times New Roman"/>
          <w:sz w:val="28"/>
          <w:szCs w:val="28"/>
        </w:rPr>
        <w:t xml:space="preserve"> - коэффициент, учитывающий потери света в переплётах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45484">
        <w:rPr>
          <w:rFonts w:ascii="Times New Roman" w:hAnsi="Times New Roman" w:cs="Times New Roman"/>
          <w:sz w:val="28"/>
          <w:szCs w:val="28"/>
        </w:rPr>
        <w:t>- вид переплета о</w:t>
      </w:r>
      <w:r>
        <w:rPr>
          <w:rFonts w:ascii="Times New Roman" w:hAnsi="Times New Roman" w:cs="Times New Roman"/>
          <w:sz w:val="28"/>
          <w:szCs w:val="28"/>
        </w:rPr>
        <w:t xml:space="preserve">динарный стальной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1060" w:dyaOrig="380">
          <v:shape id="_x0000_i1070" type="#_x0000_t75" style="width:52.75pt;height:19.25pt" o:ole="">
            <v:imagedata r:id="rId96" o:title=""/>
          </v:shape>
          <o:OLEObject Type="Embed" ProgID="Equation.3" ShapeID="_x0000_i1070" DrawAspect="Content" ObjectID="_1732631630" r:id="rId97"/>
        </w:object>
      </w:r>
      <w:r>
        <w:rPr>
          <w:rFonts w:ascii="Times New Roman" w:hAnsi="Times New Roman" w:cs="Times New Roman"/>
          <w:sz w:val="28"/>
          <w:szCs w:val="28"/>
        </w:rPr>
        <w:t xml:space="preserve"> по приложению</w:t>
      </w:r>
      <w:r w:rsidRPr="00A45484">
        <w:rPr>
          <w:rFonts w:ascii="Times New Roman" w:hAnsi="Times New Roman" w:cs="Times New Roman"/>
          <w:sz w:val="28"/>
          <w:szCs w:val="28"/>
        </w:rPr>
        <w:t xml:space="preserve"> 7;</w:t>
      </w:r>
    </w:p>
    <w:p w:rsidR="00A45484" w:rsidRPr="00A45484" w:rsidRDefault="00A45484" w:rsidP="00A45484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45484">
        <w:rPr>
          <w:rFonts w:ascii="Times New Roman" w:hAnsi="Times New Roman" w:cs="Times New Roman"/>
          <w:position w:val="-10"/>
          <w:sz w:val="28"/>
          <w:szCs w:val="28"/>
        </w:rPr>
        <w:object w:dxaOrig="260" w:dyaOrig="340">
          <v:shape id="_x0000_i1071" type="#_x0000_t75" style="width:13.4pt;height:16.75pt" o:ole="">
            <v:imagedata r:id="rId98" o:title=""/>
          </v:shape>
          <o:OLEObject Type="Embed" ProgID="Equation.3" ShapeID="_x0000_i1071" DrawAspect="Content" ObjectID="_1732631631" r:id="rId99"/>
        </w:object>
      </w:r>
      <w:r w:rsidRPr="00A45484">
        <w:rPr>
          <w:rFonts w:ascii="Times New Roman" w:hAnsi="Times New Roman" w:cs="Times New Roman"/>
          <w:sz w:val="28"/>
          <w:szCs w:val="28"/>
        </w:rPr>
        <w:t xml:space="preserve"> - коэффициент, учитывающий световые потери в солнцезащитных устройствах (приложение 8) убирающиеся регулируемые жалюзи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680" w:dyaOrig="380">
          <v:shape id="_x0000_i1072" type="#_x0000_t75" style="width:34.35pt;height:19.25pt" o:ole="">
            <v:imagedata r:id="rId100" o:title=""/>
          </v:shape>
          <o:OLEObject Type="Embed" ProgID="Equation.3" ShapeID="_x0000_i1072" DrawAspect="Content" ObjectID="_1732631632" r:id="rId101"/>
        </w:object>
      </w:r>
    </w:p>
    <w:p w:rsidR="003A4006" w:rsidRPr="00A45484" w:rsidRDefault="00527FED" w:rsidP="00A45484">
      <w:pPr>
        <w:jc w:val="center"/>
        <w:rPr>
          <w:rFonts w:ascii="Times New Roman" w:hAnsi="Times New Roman" w:cs="Times New Roman"/>
          <w:sz w:val="28"/>
          <w:szCs w:val="28"/>
        </w:rPr>
      </w:pP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4000" w:dyaOrig="380">
          <v:shape id="_x0000_i1073" type="#_x0000_t75" style="width:200.1pt;height:19.25pt" o:ole="">
            <v:imagedata r:id="rId102" o:title=""/>
          </v:shape>
          <o:OLEObject Type="Embed" ProgID="Equation.3" ShapeID="_x0000_i1073" DrawAspect="Content" ObjectID="_1732631633" r:id="rId103"/>
        </w:object>
      </w:r>
    </w:p>
    <w:p w:rsidR="00527FED" w:rsidRDefault="00527FED" w:rsidP="00527FE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8.  Необходимая площадь окон составляет:</w:t>
      </w:r>
    </w:p>
    <w:p w:rsidR="00742A1C" w:rsidRDefault="00527FED" w:rsidP="00527FED">
      <w:pPr>
        <w:jc w:val="center"/>
        <w:rPr>
          <w:sz w:val="28"/>
          <w:szCs w:val="28"/>
        </w:rPr>
      </w:pPr>
      <w:r w:rsidRPr="00527FED">
        <w:rPr>
          <w:position w:val="-34"/>
          <w:sz w:val="28"/>
          <w:szCs w:val="28"/>
        </w:rPr>
        <w:object w:dxaOrig="6440" w:dyaOrig="820">
          <v:shape id="_x0000_i1074" type="#_x0000_t75" style="width:322.35pt;height:41pt" o:ole="">
            <v:imagedata r:id="rId104" o:title=""/>
          </v:shape>
          <o:OLEObject Type="Embed" ProgID="Equation.3" ShapeID="_x0000_i1074" DrawAspect="Content" ObjectID="_1732631634" r:id="rId105"/>
        </w:object>
      </w:r>
    </w:p>
    <w:p w:rsidR="00A60571" w:rsidRPr="00E271C3" w:rsidRDefault="00A60571" w:rsidP="00E271C3">
      <w:pPr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A60571">
        <w:rPr>
          <w:rFonts w:ascii="Times New Roman" w:hAnsi="Times New Roman" w:cs="Times New Roman"/>
          <w:sz w:val="28"/>
          <w:szCs w:val="28"/>
          <w:lang w:val="kk-KZ"/>
        </w:rPr>
        <w:t xml:space="preserve">9. </w:t>
      </w:r>
      <w:r w:rsidR="00E271C3" w:rsidRPr="00E271C3">
        <w:rPr>
          <w:rFonts w:ascii="Times New Roman" w:hAnsi="Times New Roman" w:cs="Times New Roman"/>
          <w:sz w:val="28"/>
          <w:szCs w:val="28"/>
          <w:lang w:val="kk-KZ"/>
        </w:rPr>
        <w:t>Определим</w:t>
      </w:r>
      <w:r w:rsidR="00E271C3">
        <w:rPr>
          <w:rFonts w:ascii="Times New Roman" w:hAnsi="Times New Roman" w:cs="Times New Roman"/>
          <w:sz w:val="28"/>
          <w:szCs w:val="28"/>
          <w:lang w:val="kk-KZ"/>
        </w:rPr>
        <w:t xml:space="preserve"> суммарную ширину окна </w:t>
      </w:r>
      <w:r w:rsidR="000D32EB" w:rsidRPr="00E271C3">
        <w:rPr>
          <w:rFonts w:ascii="Times New Roman" w:hAnsi="Times New Roman" w:cs="Times New Roman"/>
          <w:position w:val="-30"/>
          <w:sz w:val="28"/>
          <w:szCs w:val="28"/>
        </w:rPr>
        <w:object w:dxaOrig="2400" w:dyaOrig="740">
          <v:shape id="_x0000_i1075" type="#_x0000_t75" style="width:119.7pt;height:36.85pt" o:ole="">
            <v:imagedata r:id="rId106" o:title=""/>
          </v:shape>
          <o:OLEObject Type="Embed" ProgID="Equation.3" ShapeID="_x0000_i1075" DrawAspect="Content" ObjectID="_1732631635" r:id="rId107"/>
        </w:object>
      </w:r>
    </w:p>
    <w:p w:rsidR="00527FED" w:rsidRPr="00A60571" w:rsidRDefault="00E271C3" w:rsidP="00A6057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Здесь </w:t>
      </w:r>
      <w:r w:rsidRPr="00E271C3">
        <w:rPr>
          <w:rFonts w:ascii="Times New Roman" w:hAnsi="Times New Roman" w:cs="Times New Roman"/>
          <w:i/>
          <w:position w:val="-10"/>
          <w:sz w:val="28"/>
          <w:szCs w:val="28"/>
          <w:lang w:val="en-US"/>
        </w:rPr>
        <w:object w:dxaOrig="999" w:dyaOrig="340">
          <v:shape id="_x0000_i1076" type="#_x0000_t75" style="width:49.4pt;height:16.75pt" o:ole="">
            <v:imagedata r:id="rId108" o:title=""/>
          </v:shape>
          <o:OLEObject Type="Embed" ProgID="Equation.3" ShapeID="_x0000_i1076" DrawAspect="Content" ObjectID="_1732631636" r:id="rId109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- высота окна, найденная ранее в п.4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</w:p>
    <w:p w:rsidR="00742A1C" w:rsidRDefault="00E271C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Устанавливаем 10 окон, тогда ширина каждого окна будет равна:</w:t>
      </w:r>
    </w:p>
    <w:p w:rsidR="00E271C3" w:rsidRDefault="00057907">
      <w:pPr>
        <w:rPr>
          <w:rFonts w:ascii="Times New Roman" w:hAnsi="Times New Roman" w:cs="Times New Roman"/>
          <w:sz w:val="28"/>
          <w:szCs w:val="28"/>
        </w:rPr>
      </w:pPr>
      <w:r w:rsidRPr="00E271C3">
        <w:rPr>
          <w:rFonts w:ascii="Times New Roman" w:hAnsi="Times New Roman" w:cs="Times New Roman"/>
          <w:position w:val="-30"/>
          <w:sz w:val="28"/>
          <w:szCs w:val="28"/>
        </w:rPr>
        <w:object w:dxaOrig="2900" w:dyaOrig="740">
          <v:shape id="_x0000_i1077" type="#_x0000_t75" style="width:144.85pt;height:36.85pt" o:ole="">
            <v:imagedata r:id="rId110" o:title=""/>
          </v:shape>
          <o:OLEObject Type="Embed" ProgID="Equation.3" ShapeID="_x0000_i1077" DrawAspect="Content" ObjectID="_1732631637" r:id="rId111"/>
        </w:object>
      </w:r>
    </w:p>
    <w:p w:rsidR="00003346" w:rsidRDefault="00003346" w:rsidP="00003346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Полагаем</w:t>
      </w:r>
      <w:r w:rsidRPr="00003346">
        <w:rPr>
          <w:rFonts w:ascii="Times New Roman" w:hAnsi="Times New Roman" w:cs="Times New Roman"/>
          <w:sz w:val="28"/>
          <w:szCs w:val="28"/>
          <w:lang w:val="kk-KZ"/>
        </w:rPr>
        <w:t>, что расстояния от боковой стороны окна до стены будет 1 м, а между ок</w:t>
      </w:r>
      <w:r>
        <w:rPr>
          <w:rFonts w:ascii="Times New Roman" w:hAnsi="Times New Roman" w:cs="Times New Roman"/>
          <w:sz w:val="28"/>
          <w:szCs w:val="28"/>
          <w:lang w:val="kk-KZ"/>
        </w:rPr>
        <w:t>нами равные расстояния. Высчитаем расстояния между окнами по формуле:</w:t>
      </w:r>
    </w:p>
    <w:p w:rsidR="00003346" w:rsidRDefault="009C7254" w:rsidP="0000334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C7254">
        <w:rPr>
          <w:rFonts w:ascii="Times New Roman" w:hAnsi="Times New Roman" w:cs="Times New Roman"/>
          <w:position w:val="-34"/>
          <w:sz w:val="28"/>
          <w:szCs w:val="28"/>
        </w:rPr>
        <w:object w:dxaOrig="4500" w:dyaOrig="740">
          <v:shape id="_x0000_i1078" type="#_x0000_t75" style="width:225.2pt;height:36.85pt" o:ole="">
            <v:imagedata r:id="rId112" o:title=""/>
          </v:shape>
          <o:OLEObject Type="Embed" ProgID="Equation.3" ShapeID="_x0000_i1078" DrawAspect="Content" ObjectID="_1732631638" r:id="rId113"/>
        </w:objec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9C7254" w:rsidRDefault="009C7254" w:rsidP="009C725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 w:rsidRPr="009C7254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пр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=10-1=9 </w:t>
      </w:r>
      <w:r>
        <w:rPr>
          <w:rFonts w:ascii="Times New Roman" w:hAnsi="Times New Roman" w:cs="Times New Roman"/>
          <w:sz w:val="28"/>
          <w:szCs w:val="28"/>
        </w:rPr>
        <w:t>–это количество промежутков.</w:t>
      </w:r>
    </w:p>
    <w:p w:rsidR="009C7254" w:rsidRDefault="009C7254" w:rsidP="009C7254">
      <w:pPr>
        <w:rPr>
          <w:rFonts w:ascii="Times New Roman" w:hAnsi="Times New Roman" w:cs="Times New Roman"/>
          <w:sz w:val="28"/>
          <w:szCs w:val="28"/>
        </w:rPr>
      </w:pPr>
      <w:r w:rsidRPr="009C7254">
        <w:rPr>
          <w:rFonts w:ascii="Times New Roman" w:hAnsi="Times New Roman" w:cs="Times New Roman"/>
          <w:sz w:val="28"/>
          <w:szCs w:val="28"/>
        </w:rPr>
        <w:t xml:space="preserve">Изобразим эскизы  помещения: </w:t>
      </w:r>
    </w:p>
    <w:p w:rsidR="009C7254" w:rsidRDefault="0002251D" w:rsidP="009C7254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57CA029" wp14:editId="3E0B5B25">
            <wp:extent cx="5940425" cy="236918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36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251D" w:rsidRDefault="0002251D" w:rsidP="009C7254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503AE60" wp14:editId="19472159">
            <wp:extent cx="6000750" cy="457571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6016682" cy="4587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7254" w:rsidRPr="009C7254" w:rsidRDefault="009C7254" w:rsidP="009C72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C7254">
        <w:rPr>
          <w:rFonts w:ascii="Times New Roman" w:hAnsi="Times New Roman" w:cs="Times New Roman"/>
          <w:sz w:val="28"/>
          <w:szCs w:val="28"/>
        </w:rPr>
        <w:t xml:space="preserve">Таким образом, в результате расчета были определены размеры окон, обеспечивающие при заданных условиях светового климата и характере производства необходимое значение коэффициента естественной освещенности. </w:t>
      </w:r>
    </w:p>
    <w:p w:rsidR="009C7254" w:rsidRDefault="009C7254" w:rsidP="009C7254"/>
    <w:p w:rsidR="009C7254" w:rsidRDefault="009C7254" w:rsidP="009C7254"/>
    <w:p w:rsidR="009C7254" w:rsidRPr="009C7254" w:rsidRDefault="009C7254" w:rsidP="009C725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C7254" w:rsidRPr="009C72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166"/>
    <w:rsid w:val="00003346"/>
    <w:rsid w:val="0002251D"/>
    <w:rsid w:val="00057907"/>
    <w:rsid w:val="000C7E1A"/>
    <w:rsid w:val="000D1E91"/>
    <w:rsid w:val="000D32EB"/>
    <w:rsid w:val="0012729B"/>
    <w:rsid w:val="00131C39"/>
    <w:rsid w:val="00163AE7"/>
    <w:rsid w:val="001A1BFC"/>
    <w:rsid w:val="002454E3"/>
    <w:rsid w:val="00276A97"/>
    <w:rsid w:val="00281721"/>
    <w:rsid w:val="002C3A31"/>
    <w:rsid w:val="002F6A95"/>
    <w:rsid w:val="00333E80"/>
    <w:rsid w:val="00345785"/>
    <w:rsid w:val="00347B70"/>
    <w:rsid w:val="003A4006"/>
    <w:rsid w:val="00464F6E"/>
    <w:rsid w:val="00473C94"/>
    <w:rsid w:val="00484C7B"/>
    <w:rsid w:val="00487465"/>
    <w:rsid w:val="004C3F90"/>
    <w:rsid w:val="004E3B78"/>
    <w:rsid w:val="00511990"/>
    <w:rsid w:val="00521A03"/>
    <w:rsid w:val="00527FED"/>
    <w:rsid w:val="0055413F"/>
    <w:rsid w:val="00584BB6"/>
    <w:rsid w:val="00591168"/>
    <w:rsid w:val="005D3B00"/>
    <w:rsid w:val="005F7103"/>
    <w:rsid w:val="00643DD4"/>
    <w:rsid w:val="00652B0A"/>
    <w:rsid w:val="00664ED0"/>
    <w:rsid w:val="00667FD4"/>
    <w:rsid w:val="006C0166"/>
    <w:rsid w:val="006E023D"/>
    <w:rsid w:val="00731DE0"/>
    <w:rsid w:val="00742A1C"/>
    <w:rsid w:val="007A4879"/>
    <w:rsid w:val="007E4DC4"/>
    <w:rsid w:val="007F2B54"/>
    <w:rsid w:val="0094374F"/>
    <w:rsid w:val="00955D0F"/>
    <w:rsid w:val="00982605"/>
    <w:rsid w:val="009C7254"/>
    <w:rsid w:val="00A45484"/>
    <w:rsid w:val="00A46A9F"/>
    <w:rsid w:val="00A60571"/>
    <w:rsid w:val="00A94980"/>
    <w:rsid w:val="00AA27AC"/>
    <w:rsid w:val="00AC1E8F"/>
    <w:rsid w:val="00AD6A72"/>
    <w:rsid w:val="00C16210"/>
    <w:rsid w:val="00C26784"/>
    <w:rsid w:val="00C85079"/>
    <w:rsid w:val="00CF0517"/>
    <w:rsid w:val="00CF77CA"/>
    <w:rsid w:val="00D64C3D"/>
    <w:rsid w:val="00DB1424"/>
    <w:rsid w:val="00DC6BA9"/>
    <w:rsid w:val="00E271C3"/>
    <w:rsid w:val="00EF624A"/>
    <w:rsid w:val="00F5430D"/>
    <w:rsid w:val="00FA50D5"/>
    <w:rsid w:val="00FF2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012CD6-2C3B-4FD4-8EEC-0DA9D0890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3B0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theme" Target="theme/theme1.xml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3.bin"/><Relationship Id="rId112" Type="http://schemas.openxmlformats.org/officeDocument/2006/relationships/image" Target="media/image55.wmf"/><Relationship Id="rId16" Type="http://schemas.openxmlformats.org/officeDocument/2006/relationships/image" Target="media/image7.wmf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87" Type="http://schemas.openxmlformats.org/officeDocument/2006/relationships/oleObject" Target="embeddings/oleObject42.bin"/><Relationship Id="rId102" Type="http://schemas.openxmlformats.org/officeDocument/2006/relationships/image" Target="media/image50.wmf"/><Relationship Id="rId110" Type="http://schemas.openxmlformats.org/officeDocument/2006/relationships/image" Target="media/image54.wmf"/><Relationship Id="rId115" Type="http://schemas.openxmlformats.org/officeDocument/2006/relationships/image" Target="media/image57.png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90" Type="http://schemas.openxmlformats.org/officeDocument/2006/relationships/image" Target="media/image44.wmf"/><Relationship Id="rId95" Type="http://schemas.openxmlformats.org/officeDocument/2006/relationships/oleObject" Target="embeddings/oleObject46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100" Type="http://schemas.openxmlformats.org/officeDocument/2006/relationships/image" Target="media/image49.wmf"/><Relationship Id="rId105" Type="http://schemas.openxmlformats.org/officeDocument/2006/relationships/oleObject" Target="embeddings/oleObject51.bin"/><Relationship Id="rId113" Type="http://schemas.openxmlformats.org/officeDocument/2006/relationships/oleObject" Target="embeddings/oleObject55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8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3.wmf"/><Relationship Id="rId116" Type="http://schemas.openxmlformats.org/officeDocument/2006/relationships/fontTable" Target="fontTable.xml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91" Type="http://schemas.openxmlformats.org/officeDocument/2006/relationships/oleObject" Target="embeddings/oleObject44.bin"/><Relationship Id="rId96" Type="http://schemas.openxmlformats.org/officeDocument/2006/relationships/image" Target="media/image47.wmf"/><Relationship Id="rId111" Type="http://schemas.openxmlformats.org/officeDocument/2006/relationships/oleObject" Target="embeddings/oleObject54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6" Type="http://schemas.openxmlformats.org/officeDocument/2006/relationships/image" Target="media/image52.wmf"/><Relationship Id="rId114" Type="http://schemas.openxmlformats.org/officeDocument/2006/relationships/image" Target="media/image56.png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3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51.w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3</cp:revision>
  <dcterms:created xsi:type="dcterms:W3CDTF">2022-12-15T11:39:00Z</dcterms:created>
  <dcterms:modified xsi:type="dcterms:W3CDTF">2022-12-15T11:39:00Z</dcterms:modified>
</cp:coreProperties>
</file>